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7A3B" w:rsidRPr="000E40F2" w:rsidRDefault="00047A3B" w:rsidP="0059475A">
      <w:pPr>
        <w:rPr>
          <w:rFonts w:eastAsia="黑体"/>
        </w:rPr>
      </w:pPr>
    </w:p>
    <w:p w:rsidR="00047A3B" w:rsidRPr="000E40F2" w:rsidRDefault="00047A3B" w:rsidP="0059475A">
      <w:pPr>
        <w:rPr>
          <w:rFonts w:eastAsia="黑体"/>
        </w:rPr>
      </w:pPr>
    </w:p>
    <w:p w:rsidR="00047A3B" w:rsidRPr="000E40F2" w:rsidRDefault="00047A3B" w:rsidP="0059475A">
      <w:pPr>
        <w:rPr>
          <w:rFonts w:eastAsia="黑体"/>
        </w:rPr>
      </w:pPr>
    </w:p>
    <w:p w:rsidR="00047A3B" w:rsidRPr="000E40F2" w:rsidRDefault="00047A3B" w:rsidP="0059475A">
      <w:pPr>
        <w:rPr>
          <w:rFonts w:eastAsia="黑体"/>
        </w:rPr>
      </w:pPr>
    </w:p>
    <w:p w:rsidR="00047A3B" w:rsidRPr="000E40F2" w:rsidRDefault="00047A3B" w:rsidP="0059475A">
      <w:pPr>
        <w:rPr>
          <w:rFonts w:eastAsia="黑体"/>
        </w:rPr>
      </w:pPr>
    </w:p>
    <w:p w:rsidR="00047A3B" w:rsidRPr="000E40F2" w:rsidRDefault="00047A3B" w:rsidP="0059475A">
      <w:pPr>
        <w:rPr>
          <w:rFonts w:eastAsia="黑体"/>
        </w:rPr>
      </w:pPr>
    </w:p>
    <w:p w:rsidR="00047A3B" w:rsidRPr="000E40F2" w:rsidRDefault="00047A3B" w:rsidP="0059475A">
      <w:pPr>
        <w:rPr>
          <w:rFonts w:eastAsia="黑体"/>
        </w:rPr>
      </w:pPr>
    </w:p>
    <w:p w:rsidR="003A3701" w:rsidRPr="000E40F2" w:rsidRDefault="003A3701" w:rsidP="0059475A">
      <w:pPr>
        <w:rPr>
          <w:rFonts w:eastAsia="黑体"/>
        </w:rPr>
      </w:pPr>
    </w:p>
    <w:p w:rsidR="003A3701" w:rsidRPr="000E40F2" w:rsidRDefault="00452590" w:rsidP="0059475A">
      <w:pPr>
        <w:jc w:val="center"/>
        <w:rPr>
          <w:rFonts w:eastAsia="黑体"/>
        </w:rPr>
      </w:pPr>
      <w:r w:rsidRPr="000E40F2">
        <w:t>中大</w:t>
      </w:r>
      <w:r w:rsidR="0059475A">
        <w:rPr>
          <w:rFonts w:hint="eastAsia"/>
        </w:rPr>
        <w:t>教务</w:t>
      </w:r>
      <w:r w:rsidRPr="000E40F2">
        <w:t>〔</w:t>
      </w:r>
      <w:r w:rsidRPr="000E40F2">
        <w:t>20</w:t>
      </w:r>
      <w:r w:rsidR="00BD4A48">
        <w:t>2</w:t>
      </w:r>
      <w:r w:rsidR="0059475A">
        <w:t>2</w:t>
      </w:r>
      <w:r w:rsidRPr="000E40F2">
        <w:t>〕</w:t>
      </w:r>
      <w:r w:rsidR="001B0AD2">
        <w:rPr>
          <w:rFonts w:hint="eastAsia"/>
        </w:rPr>
        <w:t>1</w:t>
      </w:r>
      <w:r w:rsidR="001B0AD2">
        <w:t>05</w:t>
      </w:r>
      <w:r w:rsidRPr="000E40F2">
        <w:t>号</w:t>
      </w:r>
    </w:p>
    <w:p w:rsidR="0059475A" w:rsidRDefault="0059475A" w:rsidP="0059475A">
      <w:pPr>
        <w:rPr>
          <w:rFonts w:eastAsia="黑体"/>
        </w:rPr>
      </w:pPr>
    </w:p>
    <w:p w:rsidR="0059475A" w:rsidRPr="001B0AD2" w:rsidRDefault="00452590" w:rsidP="0059475A">
      <w:pPr>
        <w:jc w:val="center"/>
        <w:rPr>
          <w:rFonts w:eastAsia="方正小标宋简体"/>
          <w:color w:val="000000"/>
          <w:sz w:val="44"/>
          <w:szCs w:val="44"/>
        </w:rPr>
      </w:pPr>
      <w:r w:rsidRPr="001B0AD2">
        <w:rPr>
          <w:rFonts w:eastAsia="宋体"/>
          <w:noProof/>
          <w:sz w:val="21"/>
          <w:szCs w:val="24"/>
        </w:rPr>
        <mc:AlternateContent>
          <mc:Choice Requires="wps">
            <w:drawing>
              <wp:anchor distT="0" distB="0" distL="114300" distR="114300" simplePos="0" relativeHeight="251658240" behindDoc="0" locked="0" layoutInCell="1" allowOverlap="1">
                <wp:simplePos x="0" y="0"/>
                <wp:positionH relativeFrom="page">
                  <wp:posOffset>1008380</wp:posOffset>
                </wp:positionH>
                <wp:positionV relativeFrom="page">
                  <wp:posOffset>2520315</wp:posOffset>
                </wp:positionV>
                <wp:extent cx="5544185" cy="864235"/>
                <wp:effectExtent l="0" t="0" r="635" b="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185" cy="864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475A" w:rsidRDefault="00452590" w:rsidP="0059475A">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rsidR="0059475A" w:rsidRDefault="0059475A" w:rsidP="0059475A"/>
                        </w:txbxContent>
                      </wps:txbx>
                      <wps:bodyPr rot="0" vert="horz" wrap="square" lIns="0" tIns="0" rIns="0" bIns="0" anchor="ctr" anchorCtr="0" upright="1"/>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79.4pt;margin-top:198.45pt;width:436.55pt;height:68.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" filled="f" stroked="f">
                <v:textbox inset="0,0,0,0">
                  <w:txbxContent>
                    <w:p w:rsidR="0059475A" w:rsidRDefault="00452590" w:rsidP="0059475A">
                      <w:pPr>
                        <w:jc w:val="center"/>
                        <w:rPr>
                          <w:rFonts w:eastAsia="方正小标宋简体"/>
                          <w:bCs/>
                          <w:color w:val="FF0000"/>
                          <w:w w:val="80"/>
                          <w:sz w:val="110"/>
                        </w:rPr>
                      </w:pPr>
                      <w:r>
                        <w:rPr>
                          <w:rFonts w:eastAsia="方正小标宋简体"/>
                          <w:bCs/>
                          <w:color w:val="FF0000"/>
                          <w:w w:val="80"/>
                          <w:sz w:val="110"/>
                        </w:rPr>
                        <w:t>中</w:t>
                      </w:r>
                      <w:r>
                        <w:rPr>
                          <w:rFonts w:eastAsia="方正小标宋简体" w:hint="eastAsia"/>
                          <w:bCs/>
                          <w:color w:val="FF0000"/>
                          <w:w w:val="80"/>
                          <w:sz w:val="110"/>
                        </w:rPr>
                        <w:t xml:space="preserve"> </w:t>
                      </w:r>
                      <w:r>
                        <w:rPr>
                          <w:rFonts w:eastAsia="方正小标宋简体"/>
                          <w:bCs/>
                          <w:color w:val="FF0000"/>
                          <w:w w:val="80"/>
                          <w:sz w:val="110"/>
                        </w:rPr>
                        <w:t>山</w:t>
                      </w:r>
                      <w:r>
                        <w:rPr>
                          <w:rFonts w:eastAsia="方正小标宋简体"/>
                          <w:bCs/>
                          <w:color w:val="FF0000"/>
                          <w:w w:val="80"/>
                          <w:sz w:val="110"/>
                        </w:rPr>
                        <w:t xml:space="preserve"> </w:t>
                      </w:r>
                      <w:r>
                        <w:rPr>
                          <w:rFonts w:eastAsia="方正小标宋简体"/>
                          <w:bCs/>
                          <w:color w:val="FF0000"/>
                          <w:w w:val="80"/>
                          <w:sz w:val="110"/>
                        </w:rPr>
                        <w:t>大</w:t>
                      </w:r>
                      <w:r>
                        <w:rPr>
                          <w:rFonts w:eastAsia="方正小标宋简体"/>
                          <w:bCs/>
                          <w:color w:val="FF0000"/>
                          <w:w w:val="80"/>
                          <w:sz w:val="110"/>
                        </w:rPr>
                        <w:t xml:space="preserve"> </w:t>
                      </w:r>
                      <w:r>
                        <w:rPr>
                          <w:rFonts w:eastAsia="方正小标宋简体"/>
                          <w:bCs/>
                          <w:color w:val="FF0000"/>
                          <w:w w:val="80"/>
                          <w:sz w:val="110"/>
                        </w:rPr>
                        <w:t>学</w:t>
                      </w:r>
                      <w:r>
                        <w:rPr>
                          <w:rFonts w:eastAsia="方正小标宋简体"/>
                          <w:bCs/>
                          <w:color w:val="FF0000"/>
                          <w:w w:val="80"/>
                          <w:sz w:val="110"/>
                        </w:rPr>
                        <w:t xml:space="preserve"> </w:t>
                      </w:r>
                      <w:r>
                        <w:rPr>
                          <w:rFonts w:eastAsia="方正小标宋简体"/>
                          <w:bCs/>
                          <w:color w:val="FF0000"/>
                          <w:w w:val="80"/>
                          <w:sz w:val="110"/>
                        </w:rPr>
                        <w:t>文</w:t>
                      </w:r>
                      <w:r>
                        <w:rPr>
                          <w:rFonts w:eastAsia="方正小标宋简体"/>
                          <w:bCs/>
                          <w:color w:val="FF0000"/>
                          <w:w w:val="80"/>
                          <w:sz w:val="110"/>
                        </w:rPr>
                        <w:t xml:space="preserve"> </w:t>
                      </w:r>
                      <w:r>
                        <w:rPr>
                          <w:rFonts w:eastAsia="方正小标宋简体"/>
                          <w:bCs/>
                          <w:color w:val="FF0000"/>
                          <w:w w:val="80"/>
                          <w:sz w:val="110"/>
                        </w:rPr>
                        <w:t>件</w:t>
                      </w:r>
                    </w:p>
                    <w:p w:rsidR="0059475A" w:rsidRDefault="0059475A" w:rsidP="0059475A"/>
                  </w:txbxContent>
                </v:textbox>
                <w10:wrap anchorx="page" anchory="page"/>
              </v:shape>
            </w:pict>
          </mc:Fallback>
        </mc:AlternateContent>
      </w:r>
      <w:r w:rsidRPr="001B0AD2">
        <w:rPr>
          <w:rFonts w:eastAsia="宋体"/>
          <w:noProof/>
          <w:sz w:val="21"/>
          <w:szCs w:val="24"/>
        </w:rPr>
        <mc:AlternateContent>
          <mc:Choice Requires="wps">
            <w:drawing>
              <wp:anchor distT="0" distB="0" distL="114300" distR="114300" simplePos="0" relativeHeight="251660288" behindDoc="0" locked="0" layoutInCell="1" allowOverlap="1">
                <wp:simplePos x="0" y="0"/>
                <wp:positionH relativeFrom="page">
                  <wp:posOffset>1008380</wp:posOffset>
                </wp:positionH>
                <wp:positionV relativeFrom="page">
                  <wp:posOffset>4536440</wp:posOffset>
                </wp:positionV>
                <wp:extent cx="5544185" cy="0"/>
                <wp:effectExtent l="17780" t="12065" r="10160" b="16510"/>
                <wp:wrapNone/>
                <wp:docPr id="2" name="直接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44185" cy="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line id="直接连接符 2" o:spid="_x0000_s1026" style="mso-height-percent:0;mso-height-relative:page;mso-position-horizontal-relative:page;mso-position-vertical-relative:page;mso-width-percent:0;mso-width-relative:page;mso-wrap-distance-bottom:0;mso-wrap-distance-left:9pt;mso-wrap-distance-right:9pt;mso-wrap-distance-top:0;mso-wrap-style:square;position:absolute;visibility:visible;z-index:251661312" from="79.4pt,357.2pt" to="515.95pt,357.2pt" strokecolor="red" strokeweight="1.5pt"/>
            </w:pict>
          </mc:Fallback>
        </mc:AlternateContent>
      </w:r>
      <w:r w:rsidRPr="001B0AD2">
        <w:rPr>
          <w:rFonts w:eastAsia="方正小标宋简体" w:hint="eastAsia"/>
          <w:bCs/>
          <w:spacing w:val="-2"/>
          <w:sz w:val="44"/>
          <w:szCs w:val="44"/>
        </w:rPr>
        <w:t>中</w:t>
      </w:r>
      <w:r w:rsidRPr="001B0AD2">
        <w:rPr>
          <w:rFonts w:eastAsia="方正小标宋简体" w:hint="eastAsia"/>
          <w:bCs/>
          <w:sz w:val="44"/>
          <w:szCs w:val="44"/>
        </w:rPr>
        <w:t>山大学关于印发《中山大学本科教学</w:t>
      </w:r>
      <w:r w:rsidR="001A427E" w:rsidRPr="001B0AD2">
        <w:rPr>
          <w:rFonts w:eastAsia="方正小标宋简体" w:hint="eastAsia"/>
          <w:bCs/>
          <w:sz w:val="44"/>
          <w:szCs w:val="44"/>
        </w:rPr>
        <w:t>管理规定</w:t>
      </w:r>
      <w:r w:rsidRPr="001B0AD2">
        <w:rPr>
          <w:rFonts w:eastAsia="方正小标宋简体" w:hint="eastAsia"/>
          <w:bCs/>
          <w:sz w:val="44"/>
          <w:szCs w:val="44"/>
        </w:rPr>
        <w:t>》的通知</w:t>
      </w:r>
    </w:p>
    <w:p w:rsidR="0059475A" w:rsidRPr="0059475A" w:rsidRDefault="0059475A" w:rsidP="0059475A">
      <w:pPr>
        <w:rPr>
          <w:kern w:val="0"/>
          <w:szCs w:val="24"/>
        </w:rPr>
      </w:pPr>
      <w:bookmarkStart w:id="0" w:name="OLE_LINK4"/>
      <w:bookmarkStart w:id="1" w:name="OLE_LINK5"/>
    </w:p>
    <w:bookmarkEnd w:id="0"/>
    <w:bookmarkEnd w:id="1"/>
    <w:p w:rsidR="0059475A" w:rsidRPr="0059475A" w:rsidRDefault="00452590" w:rsidP="0059475A">
      <w:pPr>
        <w:tabs>
          <w:tab w:val="left" w:pos="1276"/>
        </w:tabs>
        <w:jc w:val="both"/>
        <w:rPr>
          <w:szCs w:val="32"/>
        </w:rPr>
      </w:pPr>
      <w:r w:rsidRPr="0059475A">
        <w:rPr>
          <w:rFonts w:hint="eastAsia"/>
          <w:szCs w:val="32"/>
        </w:rPr>
        <w:t>校机关各部、处、室，各学院、直属系，各直属单位，各附属医院（单位），产业集团，各有关科研机构</w:t>
      </w:r>
      <w:r w:rsidRPr="0059475A">
        <w:rPr>
          <w:szCs w:val="32"/>
        </w:rPr>
        <w:t>：</w:t>
      </w:r>
    </w:p>
    <w:p w:rsidR="0059475A" w:rsidRPr="0059475A" w:rsidRDefault="00452590" w:rsidP="0059475A">
      <w:pPr>
        <w:ind w:firstLineChars="200" w:firstLine="640"/>
        <w:jc w:val="both"/>
        <w:rPr>
          <w:szCs w:val="24"/>
        </w:rPr>
      </w:pPr>
      <w:r w:rsidRPr="0059475A">
        <w:rPr>
          <w:rFonts w:hint="eastAsia"/>
          <w:snapToGrid w:val="0"/>
          <w:kern w:val="0"/>
          <w:szCs w:val="32"/>
        </w:rPr>
        <w:t>《中山大学本科教学</w:t>
      </w:r>
      <w:r w:rsidR="001A427E">
        <w:rPr>
          <w:rFonts w:hint="eastAsia"/>
          <w:snapToGrid w:val="0"/>
          <w:kern w:val="0"/>
          <w:szCs w:val="32"/>
        </w:rPr>
        <w:t>管理规定</w:t>
      </w:r>
      <w:r w:rsidRPr="0059475A">
        <w:rPr>
          <w:rFonts w:hint="eastAsia"/>
          <w:snapToGrid w:val="0"/>
          <w:kern w:val="0"/>
          <w:szCs w:val="32"/>
        </w:rPr>
        <w:t>》</w:t>
      </w:r>
      <w:r w:rsidRPr="0059475A">
        <w:rPr>
          <w:szCs w:val="24"/>
        </w:rPr>
        <w:t>经</w:t>
      </w:r>
      <w:r w:rsidRPr="0059475A">
        <w:rPr>
          <w:szCs w:val="32"/>
        </w:rPr>
        <w:t>2022</w:t>
      </w:r>
      <w:r w:rsidRPr="0059475A">
        <w:rPr>
          <w:szCs w:val="32"/>
        </w:rPr>
        <w:t>年第</w:t>
      </w:r>
      <w:r w:rsidR="001A427E">
        <w:rPr>
          <w:szCs w:val="32"/>
        </w:rPr>
        <w:t>19</w:t>
      </w:r>
      <w:r w:rsidRPr="0059475A">
        <w:rPr>
          <w:szCs w:val="32"/>
        </w:rPr>
        <w:t>次校党委常委会会议审议通过，现予印发，请遵照执行</w:t>
      </w:r>
      <w:r w:rsidRPr="0059475A">
        <w:rPr>
          <w:szCs w:val="24"/>
        </w:rPr>
        <w:t>。</w:t>
      </w:r>
    </w:p>
    <w:p w:rsidR="0059475A" w:rsidRPr="0059475A" w:rsidRDefault="0059475A" w:rsidP="0059475A">
      <w:pPr>
        <w:ind w:firstLineChars="200" w:firstLine="640"/>
        <w:jc w:val="both"/>
        <w:rPr>
          <w:color w:val="000000"/>
          <w:szCs w:val="32"/>
        </w:rPr>
      </w:pPr>
    </w:p>
    <w:p w:rsidR="0059475A" w:rsidRPr="0059475A" w:rsidRDefault="0059475A" w:rsidP="0059475A">
      <w:pPr>
        <w:ind w:firstLineChars="200" w:firstLine="640"/>
        <w:jc w:val="both"/>
        <w:rPr>
          <w:color w:val="000000"/>
          <w:szCs w:val="32"/>
        </w:rPr>
      </w:pPr>
    </w:p>
    <w:p w:rsidR="0059475A" w:rsidRPr="0059475A" w:rsidRDefault="00452590" w:rsidP="0059475A">
      <w:pPr>
        <w:tabs>
          <w:tab w:val="left" w:pos="1276"/>
        </w:tabs>
        <w:ind w:rightChars="580" w:right="1856"/>
        <w:jc w:val="right"/>
        <w:rPr>
          <w:color w:val="000000"/>
          <w:kern w:val="0"/>
          <w:szCs w:val="32"/>
        </w:rPr>
      </w:pPr>
      <w:r w:rsidRPr="0059475A">
        <w:rPr>
          <w:color w:val="000000"/>
          <w:kern w:val="0"/>
          <w:szCs w:val="32"/>
        </w:rPr>
        <w:t>中山大学</w:t>
      </w:r>
      <w:r w:rsidRPr="0059475A">
        <w:rPr>
          <w:rFonts w:hint="eastAsia"/>
          <w:color w:val="000000"/>
          <w:kern w:val="0"/>
          <w:szCs w:val="32"/>
        </w:rPr>
        <w:t xml:space="preserve"> </w:t>
      </w:r>
      <w:r w:rsidRPr="0059475A">
        <w:rPr>
          <w:color w:val="000000"/>
          <w:kern w:val="0"/>
          <w:szCs w:val="32"/>
        </w:rPr>
        <w:t xml:space="preserve"> </w:t>
      </w:r>
    </w:p>
    <w:p w:rsidR="0059475A" w:rsidRPr="0059475A" w:rsidRDefault="00452590" w:rsidP="001B0AD2">
      <w:pPr>
        <w:tabs>
          <w:tab w:val="left" w:pos="1276"/>
          <w:tab w:val="left" w:pos="7371"/>
        </w:tabs>
        <w:ind w:rightChars="400" w:right="1280"/>
        <w:jc w:val="right"/>
        <w:rPr>
          <w:szCs w:val="32"/>
        </w:rPr>
        <w:sectPr w:rsidR="0059475A" w:rsidRPr="0059475A" w:rsidSect="00D87626">
          <w:footerReference w:type="even" r:id="rId8"/>
          <w:footerReference w:type="default" r:id="rId9"/>
          <w:footnotePr>
            <w:numFmt w:val="decimalEnclosedCircleChinese"/>
            <w:numRestart w:val="eachPage"/>
          </w:footnotePr>
          <w:pgSz w:w="11906" w:h="16838" w:code="9"/>
          <w:pgMar w:top="2098" w:right="1588" w:bottom="2041" w:left="1588" w:header="851" w:footer="1644" w:gutter="0"/>
          <w:cols w:sep="1" w:space="425"/>
          <w:docGrid w:linePitch="577" w:charSpace="-1683"/>
        </w:sectPr>
      </w:pPr>
      <w:r w:rsidRPr="0059475A">
        <w:rPr>
          <w:szCs w:val="32"/>
        </w:rPr>
        <w:t>2022</w:t>
      </w:r>
      <w:r w:rsidRPr="0059475A">
        <w:rPr>
          <w:szCs w:val="32"/>
        </w:rPr>
        <w:t>年</w:t>
      </w:r>
      <w:r w:rsidR="001A427E">
        <w:rPr>
          <w:szCs w:val="32"/>
        </w:rPr>
        <w:t>7</w:t>
      </w:r>
      <w:r w:rsidRPr="0059475A">
        <w:rPr>
          <w:szCs w:val="32"/>
        </w:rPr>
        <w:t>月</w:t>
      </w:r>
      <w:r w:rsidR="001A427E">
        <w:rPr>
          <w:szCs w:val="32"/>
        </w:rPr>
        <w:t>1</w:t>
      </w:r>
      <w:r w:rsidR="001B0AD2">
        <w:rPr>
          <w:szCs w:val="32"/>
        </w:rPr>
        <w:t>2</w:t>
      </w:r>
      <w:r w:rsidRPr="0059475A">
        <w:rPr>
          <w:szCs w:val="32"/>
        </w:rPr>
        <w:t>日</w:t>
      </w:r>
    </w:p>
    <w:p w:rsidR="001A427E" w:rsidRDefault="00452590" w:rsidP="001A427E">
      <w:pPr>
        <w:pStyle w:val="1"/>
        <w:adjustRightInd w:val="0"/>
        <w:snapToGrid w:val="0"/>
        <w:spacing w:line="560" w:lineRule="exact"/>
        <w:rPr>
          <w:rFonts w:cs="Times New Roman"/>
        </w:rPr>
      </w:pPr>
      <w:bookmarkStart w:id="2" w:name="_Toc74657001"/>
      <w:r>
        <w:rPr>
          <w:rFonts w:cs="Times New Roman" w:hint="eastAsia"/>
        </w:rPr>
        <w:lastRenderedPageBreak/>
        <w:t>中山大学本科教学</w:t>
      </w:r>
      <w:bookmarkEnd w:id="2"/>
      <w:r>
        <w:rPr>
          <w:rFonts w:cs="Times New Roman" w:hint="eastAsia"/>
        </w:rPr>
        <w:t>管理规定</w:t>
      </w:r>
    </w:p>
    <w:p w:rsidR="001A427E" w:rsidRDefault="001A427E" w:rsidP="001A427E">
      <w:pPr>
        <w:suppressAutoHyphens/>
        <w:spacing w:line="560" w:lineRule="exact"/>
        <w:ind w:firstLine="640"/>
        <w:jc w:val="center"/>
      </w:pPr>
    </w:p>
    <w:p w:rsidR="001A427E" w:rsidRDefault="00452590" w:rsidP="001A427E">
      <w:pPr>
        <w:pStyle w:val="2"/>
        <w:adjustRightInd w:val="0"/>
        <w:snapToGrid w:val="0"/>
        <w:spacing w:line="560" w:lineRule="exact"/>
        <w:rPr>
          <w:rFonts w:cs="Times New Roman"/>
        </w:rPr>
      </w:pPr>
      <w:r>
        <w:rPr>
          <w:rFonts w:cs="Times New Roman" w:hint="eastAsia"/>
        </w:rPr>
        <w:t>第一章</w:t>
      </w:r>
      <w:r>
        <w:rPr>
          <w:rFonts w:cs="Times New Roman"/>
        </w:rPr>
        <w:t xml:space="preserve">  </w:t>
      </w:r>
      <w:r>
        <w:rPr>
          <w:rFonts w:cs="Times New Roman" w:hint="eastAsia"/>
        </w:rPr>
        <w:t>总则</w:t>
      </w:r>
    </w:p>
    <w:p w:rsidR="001A427E" w:rsidRDefault="00452590" w:rsidP="001B0AD2">
      <w:pPr>
        <w:suppressAutoHyphens/>
        <w:spacing w:line="540" w:lineRule="exact"/>
        <w:ind w:firstLine="643"/>
        <w:jc w:val="both"/>
      </w:pPr>
      <w:r>
        <w:rPr>
          <w:rFonts w:hint="eastAsia"/>
          <w:b/>
        </w:rPr>
        <w:t>第一条</w:t>
      </w:r>
      <w:r>
        <w:t xml:space="preserve"> </w:t>
      </w:r>
      <w:r>
        <w:rPr>
          <w:rFonts w:hint="eastAsia"/>
        </w:rPr>
        <w:t>为落实立德树人根本任务，根据《中华人民共和国高等教育法》《中华人民共和国教师法》《中华人民共和国学位条例》《教育部关于深化本科教育教学改革</w:t>
      </w:r>
      <w:r>
        <w:rPr>
          <w:rFonts w:hint="eastAsia"/>
        </w:rPr>
        <w:t xml:space="preserve"> </w:t>
      </w:r>
      <w:r>
        <w:rPr>
          <w:rFonts w:hint="eastAsia"/>
        </w:rPr>
        <w:t>全面提高人才培养质量的意见》《中山大学章程》等相关规定，结合学校实际，制定本规定。</w:t>
      </w:r>
    </w:p>
    <w:p w:rsidR="001A427E" w:rsidRDefault="00452590" w:rsidP="001B0AD2">
      <w:pPr>
        <w:suppressAutoHyphens/>
        <w:spacing w:line="540" w:lineRule="exact"/>
        <w:ind w:firstLine="643"/>
        <w:jc w:val="both"/>
      </w:pPr>
      <w:r>
        <w:rPr>
          <w:rFonts w:hint="eastAsia"/>
          <w:b/>
        </w:rPr>
        <w:t>第二条</w:t>
      </w:r>
      <w:r>
        <w:t xml:space="preserve"> </w:t>
      </w:r>
      <w:r>
        <w:rPr>
          <w:rFonts w:hint="eastAsia"/>
          <w:bCs/>
        </w:rPr>
        <w:t>本科教学必须</w:t>
      </w:r>
      <w:r w:rsidRPr="00517647">
        <w:rPr>
          <w:rFonts w:hint="eastAsia"/>
          <w:bCs/>
        </w:rPr>
        <w:t>以习近平新时代中国特色社会主义思想为指导，</w:t>
      </w:r>
      <w:r w:rsidRPr="0092672C">
        <w:rPr>
          <w:rFonts w:hint="eastAsia"/>
          <w:bCs/>
        </w:rPr>
        <w:t>全面贯彻党的教育方针，坚持教育为人民服务、为中国共产党治国理政服务、为巩固和发展中国特色社会主义制度服务、为改革开放和社会主义现代化建设服务，全面落实立德树人根本任务，</w:t>
      </w:r>
      <w:r>
        <w:rPr>
          <w:rFonts w:hint="eastAsia"/>
          <w:bCs/>
        </w:rPr>
        <w:t>以学生成长为中心，遵循教育教学规律，规范课堂教学管理，严肃课堂教学纪律，深化教学改革创新，</w:t>
      </w:r>
      <w:r>
        <w:rPr>
          <w:bCs/>
        </w:rPr>
        <w:t>培养德智体美劳全面发展的社会主义建设者和接班人</w:t>
      </w:r>
      <w:r>
        <w:rPr>
          <w:rFonts w:hint="eastAsia"/>
        </w:rPr>
        <w:t>。</w:t>
      </w:r>
    </w:p>
    <w:p w:rsidR="001A427E" w:rsidRDefault="00452590" w:rsidP="001B0AD2">
      <w:pPr>
        <w:suppressAutoHyphens/>
        <w:spacing w:line="540" w:lineRule="exact"/>
        <w:ind w:firstLine="643"/>
        <w:jc w:val="both"/>
      </w:pPr>
      <w:r>
        <w:rPr>
          <w:rFonts w:hint="eastAsia"/>
          <w:b/>
          <w:bCs/>
        </w:rPr>
        <w:t>第三条</w:t>
      </w:r>
      <w:r>
        <w:t xml:space="preserve"> </w:t>
      </w:r>
      <w:r>
        <w:rPr>
          <w:rFonts w:hint="eastAsia"/>
        </w:rPr>
        <w:t>学院（直属系）（以下简称“院系”）是学校的基本学术单元和学生培养单位。院系</w:t>
      </w:r>
      <w:r>
        <w:rPr>
          <w:rFonts w:hint="eastAsia"/>
          <w:bCs/>
          <w:szCs w:val="32"/>
        </w:rPr>
        <w:t>本科教育与学位专门委员会</w:t>
      </w:r>
      <w:r>
        <w:rPr>
          <w:rFonts w:hint="eastAsia"/>
        </w:rPr>
        <w:t>（以下简称“本专委”）</w:t>
      </w:r>
      <w:r>
        <w:rPr>
          <w:rFonts w:hint="eastAsia"/>
          <w:bCs/>
          <w:szCs w:val="32"/>
        </w:rPr>
        <w:t>负责本单位本科教学管理中的教育教学水平、</w:t>
      </w:r>
      <w:r w:rsidRPr="00260CE6">
        <w:rPr>
          <w:rFonts w:hint="eastAsia"/>
          <w:bCs/>
          <w:szCs w:val="32"/>
        </w:rPr>
        <w:t>人才培养质量和专业</w:t>
      </w:r>
      <w:r>
        <w:rPr>
          <w:rFonts w:hint="eastAsia"/>
          <w:bCs/>
          <w:szCs w:val="32"/>
        </w:rPr>
        <w:t>标</w:t>
      </w:r>
      <w:r w:rsidRPr="00260CE6">
        <w:rPr>
          <w:rFonts w:hint="eastAsia"/>
          <w:bCs/>
          <w:szCs w:val="32"/>
        </w:rPr>
        <w:t>准把关</w:t>
      </w:r>
      <w:r>
        <w:rPr>
          <w:rFonts w:hint="eastAsia"/>
          <w:bCs/>
          <w:szCs w:val="32"/>
        </w:rPr>
        <w:t>，对本科生培养工作进行研究、指导、评估。</w:t>
      </w:r>
      <w:r>
        <w:rPr>
          <w:rFonts w:hint="eastAsia"/>
        </w:rPr>
        <w:t>院系二级党组织负责本科教学管理中的意识形态和价值导向把关。</w:t>
      </w:r>
    </w:p>
    <w:p w:rsidR="001A427E" w:rsidRDefault="00452590" w:rsidP="001B0AD2">
      <w:pPr>
        <w:suppressAutoHyphens/>
        <w:spacing w:line="540" w:lineRule="exact"/>
        <w:ind w:firstLine="640"/>
        <w:jc w:val="both"/>
      </w:pPr>
      <w:r>
        <w:rPr>
          <w:rFonts w:hint="eastAsia"/>
        </w:rPr>
        <w:t>附属医院作为学校临床教学单位，履行教学、人才培养方面的职责，负责本单位任课教师课堂教学实施、教学质量建设等</w:t>
      </w:r>
      <w:r>
        <w:t>工作</w:t>
      </w:r>
      <w:r>
        <w:rPr>
          <w:rFonts w:hint="eastAsia"/>
        </w:rPr>
        <w:t>。</w:t>
      </w:r>
    </w:p>
    <w:p w:rsidR="001A427E" w:rsidRPr="00376C63" w:rsidRDefault="00452590" w:rsidP="001B0AD2">
      <w:pPr>
        <w:suppressAutoHyphens/>
        <w:spacing w:line="540" w:lineRule="exact"/>
        <w:ind w:firstLine="640"/>
        <w:jc w:val="both"/>
      </w:pPr>
      <w:r>
        <w:rPr>
          <w:rFonts w:hint="eastAsia"/>
        </w:rPr>
        <w:lastRenderedPageBreak/>
        <w:t>教务部负责统筹全校本科教学管理工作，在学校教学指导委员会指导下落实本科教学</w:t>
      </w:r>
      <w:r w:rsidRPr="00376C63">
        <w:rPr>
          <w:rFonts w:hint="eastAsia"/>
        </w:rPr>
        <w:t>计划、</w:t>
      </w:r>
      <w:r>
        <w:rPr>
          <w:rFonts w:hint="eastAsia"/>
        </w:rPr>
        <w:t>教学</w:t>
      </w:r>
      <w:r w:rsidRPr="00376C63">
        <w:rPr>
          <w:rFonts w:hint="eastAsia"/>
        </w:rPr>
        <w:t>运行管理、</w:t>
      </w:r>
      <w:r>
        <w:rPr>
          <w:rFonts w:hint="eastAsia"/>
        </w:rPr>
        <w:t>教学</w:t>
      </w:r>
      <w:r w:rsidRPr="00376C63">
        <w:rPr>
          <w:rFonts w:hint="eastAsia"/>
        </w:rPr>
        <w:t>质量保障</w:t>
      </w:r>
      <w:r>
        <w:rPr>
          <w:rFonts w:hint="eastAsia"/>
        </w:rPr>
        <w:t>及提升等工作。</w:t>
      </w:r>
    </w:p>
    <w:p w:rsidR="001A427E" w:rsidRDefault="001A427E" w:rsidP="001A427E">
      <w:pPr>
        <w:suppressAutoHyphens/>
        <w:spacing w:line="560" w:lineRule="exact"/>
        <w:ind w:firstLine="640"/>
        <w:jc w:val="both"/>
      </w:pPr>
    </w:p>
    <w:p w:rsidR="001A427E" w:rsidRDefault="00452590" w:rsidP="001A427E">
      <w:pPr>
        <w:pStyle w:val="2"/>
        <w:adjustRightInd w:val="0"/>
        <w:snapToGrid w:val="0"/>
        <w:spacing w:line="560" w:lineRule="exact"/>
        <w:rPr>
          <w:rFonts w:cs="Times New Roman"/>
        </w:rPr>
      </w:pPr>
      <w:r>
        <w:rPr>
          <w:rFonts w:cs="Times New Roman" w:hint="eastAsia"/>
        </w:rPr>
        <w:t>第二章</w:t>
      </w:r>
      <w:r>
        <w:rPr>
          <w:rFonts w:cs="Times New Roman"/>
        </w:rPr>
        <w:t xml:space="preserve">  </w:t>
      </w:r>
      <w:r>
        <w:rPr>
          <w:rFonts w:cs="Times New Roman" w:hint="eastAsia"/>
        </w:rPr>
        <w:t>教师的任课资格与教学职责</w:t>
      </w:r>
    </w:p>
    <w:p w:rsidR="001A427E" w:rsidRPr="001A427E" w:rsidRDefault="00452590" w:rsidP="001A427E">
      <w:pPr>
        <w:suppressAutoHyphens/>
        <w:spacing w:line="560" w:lineRule="exact"/>
        <w:ind w:firstLine="643"/>
        <w:jc w:val="both"/>
        <w:rPr>
          <w:b/>
        </w:rPr>
      </w:pPr>
      <w:r w:rsidRPr="001A427E">
        <w:rPr>
          <w:rFonts w:hint="eastAsia"/>
          <w:b/>
        </w:rPr>
        <w:t>第四条</w:t>
      </w:r>
      <w:r w:rsidRPr="001A427E">
        <w:rPr>
          <w:b/>
        </w:rPr>
        <w:t xml:space="preserve"> </w:t>
      </w:r>
      <w:r w:rsidRPr="001A427E">
        <w:rPr>
          <w:rFonts w:hint="eastAsia"/>
          <w:b/>
        </w:rPr>
        <w:t>任课资格</w:t>
      </w:r>
    </w:p>
    <w:p w:rsidR="001A427E" w:rsidRDefault="00452590" w:rsidP="001A427E">
      <w:pPr>
        <w:suppressAutoHyphens/>
        <w:spacing w:line="560" w:lineRule="exact"/>
        <w:ind w:firstLine="640"/>
        <w:jc w:val="both"/>
      </w:pPr>
      <w:r>
        <w:rPr>
          <w:rFonts w:hint="eastAsia"/>
        </w:rPr>
        <w:t>（一）新任教师须持有高等学校教师资格证书，并应树立</w:t>
      </w:r>
      <w:r w:rsidRPr="004073B0">
        <w:rPr>
          <w:rFonts w:hint="eastAsia"/>
        </w:rPr>
        <w:t>正确的专业理念</w:t>
      </w:r>
      <w:r>
        <w:rPr>
          <w:rFonts w:hint="eastAsia"/>
        </w:rPr>
        <w:t>，具有</w:t>
      </w:r>
      <w:r w:rsidRPr="004073B0">
        <w:rPr>
          <w:rFonts w:hint="eastAsia"/>
        </w:rPr>
        <w:t>良好的师德修养、学术规范与心理素质，掌握基本的教育教学技能</w:t>
      </w:r>
      <w:r>
        <w:rPr>
          <w:rFonts w:hint="eastAsia"/>
        </w:rPr>
        <w:t>和</w:t>
      </w:r>
      <w:r w:rsidRPr="004073B0">
        <w:rPr>
          <w:rFonts w:hint="eastAsia"/>
        </w:rPr>
        <w:t>教书育人能力</w:t>
      </w:r>
      <w:r>
        <w:rPr>
          <w:rFonts w:hint="eastAsia"/>
        </w:rPr>
        <w:t>，且有本科教学经验方可获得任课资格。已具备相应条件但无本科教学经验的教师，还应熟练掌握课程的内容、重点、难点及其教学方法、教学手段，熟悉教学工作各环节要求，在正式开课前完成试讲并由所在院系、</w:t>
      </w:r>
      <w:r>
        <w:t>附属医院</w:t>
      </w:r>
      <w:r>
        <w:rPr>
          <w:rFonts w:hint="eastAsia"/>
        </w:rPr>
        <w:t>组织专家审核，审核通过者方可获得任课资格。</w:t>
      </w:r>
    </w:p>
    <w:p w:rsidR="001A427E" w:rsidRDefault="00452590" w:rsidP="001A427E">
      <w:pPr>
        <w:suppressAutoHyphens/>
        <w:spacing w:line="560" w:lineRule="exact"/>
        <w:ind w:firstLine="640"/>
        <w:jc w:val="both"/>
      </w:pPr>
      <w:r>
        <w:rPr>
          <w:rFonts w:hint="eastAsia"/>
        </w:rPr>
        <w:t>（二）违反</w:t>
      </w:r>
      <w:r w:rsidRPr="00AC030B">
        <w:rPr>
          <w:rFonts w:hint="eastAsia"/>
          <w:bCs/>
        </w:rPr>
        <w:t>《新时代高校教师职业行为十项准则》</w:t>
      </w:r>
      <w:r w:rsidRPr="00AC030B">
        <w:rPr>
          <w:bCs/>
        </w:rPr>
        <w:t>《中山大学教师守则》</w:t>
      </w:r>
      <w:r>
        <w:rPr>
          <w:rFonts w:hint="eastAsia"/>
        </w:rPr>
        <w:t>《中山大学课堂教学</w:t>
      </w:r>
      <w:r>
        <w:t>“</w:t>
      </w:r>
      <w:r>
        <w:rPr>
          <w:rFonts w:hint="eastAsia"/>
        </w:rPr>
        <w:t>十不准</w:t>
      </w:r>
      <w:r>
        <w:t>”</w:t>
      </w:r>
      <w:r>
        <w:rPr>
          <w:rFonts w:hint="eastAsia"/>
        </w:rPr>
        <w:t>》及本规定要求，造成不良影响者，或有国家法律法规、学校规定的不宜担任教学工作的其他情况者，不得担任任课教师。</w:t>
      </w:r>
    </w:p>
    <w:p w:rsidR="001A427E" w:rsidRPr="001A427E" w:rsidRDefault="00452590" w:rsidP="001A427E">
      <w:pPr>
        <w:suppressAutoHyphens/>
        <w:spacing w:line="560" w:lineRule="exact"/>
        <w:ind w:firstLine="643"/>
        <w:jc w:val="both"/>
        <w:rPr>
          <w:b/>
        </w:rPr>
      </w:pPr>
      <w:r w:rsidRPr="001A427E">
        <w:rPr>
          <w:b/>
        </w:rPr>
        <w:t>第</w:t>
      </w:r>
      <w:r w:rsidRPr="001A427E">
        <w:rPr>
          <w:rFonts w:hint="eastAsia"/>
          <w:b/>
        </w:rPr>
        <w:t>五</w:t>
      </w:r>
      <w:r w:rsidRPr="001A427E">
        <w:rPr>
          <w:b/>
        </w:rPr>
        <w:t>条</w:t>
      </w:r>
      <w:r w:rsidRPr="001A427E">
        <w:rPr>
          <w:b/>
        </w:rPr>
        <w:t xml:space="preserve">  </w:t>
      </w:r>
      <w:r w:rsidRPr="001A427E">
        <w:rPr>
          <w:rFonts w:hint="eastAsia"/>
          <w:b/>
        </w:rPr>
        <w:t>教学职责</w:t>
      </w:r>
    </w:p>
    <w:p w:rsidR="001A427E" w:rsidRPr="00034B3F" w:rsidRDefault="00452590" w:rsidP="001B0AD2">
      <w:pPr>
        <w:suppressAutoHyphens/>
        <w:ind w:firstLine="641"/>
        <w:jc w:val="both"/>
      </w:pPr>
      <w:r w:rsidRPr="00034B3F">
        <w:rPr>
          <w:rFonts w:hint="eastAsia"/>
        </w:rPr>
        <w:t>（一）</w:t>
      </w:r>
      <w:r>
        <w:rPr>
          <w:rFonts w:hint="eastAsia"/>
        </w:rPr>
        <w:t>贯彻党的教育方针，执行学校的教学计划。</w:t>
      </w:r>
      <w:r w:rsidRPr="00236BD7">
        <w:rPr>
          <w:rFonts w:hint="eastAsia"/>
        </w:rPr>
        <w:t>教师承担为党育人、为国育才的崇高使命，应当忠诚于党和人民的教育事业</w:t>
      </w:r>
      <w:r>
        <w:rPr>
          <w:rFonts w:hint="eastAsia"/>
        </w:rPr>
        <w:t>，</w:t>
      </w:r>
      <w:r w:rsidRPr="00034B3F">
        <w:rPr>
          <w:rFonts w:hint="eastAsia"/>
        </w:rPr>
        <w:t>围绕专业培养方案，规范、科学地制定教学大纲、教学进度和教案，</w:t>
      </w:r>
      <w:r>
        <w:rPr>
          <w:rFonts w:hint="eastAsia"/>
        </w:rPr>
        <w:t>按照学校</w:t>
      </w:r>
      <w:r w:rsidRPr="00CE4B8C">
        <w:t>本科教材管理</w:t>
      </w:r>
      <w:r>
        <w:rPr>
          <w:rFonts w:hint="eastAsia"/>
        </w:rPr>
        <w:t>相关</w:t>
      </w:r>
      <w:r w:rsidRPr="00CE4B8C">
        <w:t>办法</w:t>
      </w:r>
      <w:r w:rsidRPr="00034B3F">
        <w:rPr>
          <w:rFonts w:hint="eastAsia"/>
        </w:rPr>
        <w:t>选用教材、授课资源，</w:t>
      </w:r>
      <w:r w:rsidRPr="00034B3F">
        <w:rPr>
          <w:rFonts w:hint="eastAsia"/>
        </w:rPr>
        <w:lastRenderedPageBreak/>
        <w:t>积极参与所在院系及教研室的集体备课。</w:t>
      </w:r>
      <w:r w:rsidRPr="00034B3F">
        <w:t xml:space="preserve"> </w:t>
      </w:r>
    </w:p>
    <w:p w:rsidR="001A427E" w:rsidRPr="00034B3F" w:rsidRDefault="00452590" w:rsidP="001B0AD2">
      <w:pPr>
        <w:suppressAutoHyphens/>
        <w:ind w:firstLine="641"/>
        <w:jc w:val="both"/>
      </w:pPr>
      <w:r w:rsidRPr="00034B3F">
        <w:rPr>
          <w:rFonts w:hint="eastAsia"/>
        </w:rPr>
        <w:t>（二）</w:t>
      </w:r>
      <w:r>
        <w:rPr>
          <w:rFonts w:hint="eastAsia"/>
        </w:rPr>
        <w:t>开展</w:t>
      </w:r>
      <w:r w:rsidRPr="008D34AF">
        <w:rPr>
          <w:rFonts w:hint="eastAsia"/>
        </w:rPr>
        <w:t>教育教学活动，指导学生的学习和发展</w:t>
      </w:r>
      <w:r>
        <w:rPr>
          <w:rFonts w:hint="eastAsia"/>
        </w:rPr>
        <w:t>。</w:t>
      </w:r>
      <w:r w:rsidRPr="00034B3F">
        <w:rPr>
          <w:rFonts w:hint="eastAsia"/>
        </w:rPr>
        <w:t>教师应保证课堂教学质量</w:t>
      </w:r>
      <w:r>
        <w:rPr>
          <w:rFonts w:hint="eastAsia"/>
        </w:rPr>
        <w:t>、</w:t>
      </w:r>
      <w:r>
        <w:t>推进课程思政建设</w:t>
      </w:r>
      <w:r w:rsidRPr="00034B3F">
        <w:rPr>
          <w:rFonts w:hint="eastAsia"/>
        </w:rPr>
        <w:t>，以良好的教风、教态进行课堂教学，遵守并维持课堂秩序，布置课程作业、进行课后辅导答疑并做好课程考核工作，</w:t>
      </w:r>
      <w:r w:rsidRPr="00034B3F">
        <w:rPr>
          <w:rFonts w:hint="eastAsia"/>
          <w:szCs w:val="32"/>
        </w:rPr>
        <w:t>指导学生通过实践和研究学习，激发学生主动学习。</w:t>
      </w:r>
    </w:p>
    <w:p w:rsidR="001A427E" w:rsidRPr="00034B3F" w:rsidRDefault="00452590" w:rsidP="001B0AD2">
      <w:pPr>
        <w:suppressAutoHyphens/>
        <w:ind w:firstLine="641"/>
        <w:jc w:val="both"/>
      </w:pPr>
      <w:r w:rsidRPr="00034B3F">
        <w:rPr>
          <w:rFonts w:hint="eastAsia"/>
        </w:rPr>
        <w:t>（三）</w:t>
      </w:r>
      <w:r>
        <w:rPr>
          <w:rFonts w:hint="eastAsia"/>
        </w:rPr>
        <w:t>遵守职业道德和学术规范，</w:t>
      </w:r>
      <w:r w:rsidRPr="00100D3B">
        <w:rPr>
          <w:rFonts w:hint="eastAsia"/>
        </w:rPr>
        <w:t>关心爱护学生</w:t>
      </w:r>
      <w:r>
        <w:rPr>
          <w:rFonts w:hint="eastAsia"/>
        </w:rPr>
        <w:t>。</w:t>
      </w:r>
      <w:r w:rsidRPr="00034B3F">
        <w:rPr>
          <w:rFonts w:hint="eastAsia"/>
        </w:rPr>
        <w:t>教师应</w:t>
      </w:r>
      <w:r w:rsidRPr="00236BD7">
        <w:rPr>
          <w:rFonts w:hint="eastAsia"/>
        </w:rPr>
        <w:t>当为人师表，有理想信念、有道德情操、有扎实学识、有仁爱之心，关心、爱护全体学生，尊重学生基本权利和人格尊严，促进学生德智体美劳全面发展</w:t>
      </w:r>
      <w:r>
        <w:rPr>
          <w:rFonts w:hint="eastAsia"/>
        </w:rPr>
        <w:t>，</w:t>
      </w:r>
      <w:r w:rsidRPr="00034B3F">
        <w:rPr>
          <w:rFonts w:hint="eastAsia"/>
        </w:rPr>
        <w:t>配合接受教学检查和评估，对本人在教学工作过程中引起的使教学活动受到影响、教学效果遭受损失，或在学生中造成不良影响的事件（行为），承担相应责任。</w:t>
      </w:r>
      <w:r w:rsidRPr="00034B3F">
        <w:t xml:space="preserve"> </w:t>
      </w:r>
    </w:p>
    <w:p w:rsidR="001A427E" w:rsidRPr="00034B3F" w:rsidRDefault="00452590" w:rsidP="001B0AD2">
      <w:pPr>
        <w:suppressAutoHyphens/>
        <w:ind w:firstLine="641"/>
        <w:jc w:val="both"/>
      </w:pPr>
      <w:r w:rsidRPr="00034B3F">
        <w:rPr>
          <w:rFonts w:hint="eastAsia"/>
        </w:rPr>
        <w:t>（四）</w:t>
      </w:r>
      <w:r>
        <w:rPr>
          <w:rFonts w:hint="eastAsia"/>
        </w:rPr>
        <w:t>以人才培养</w:t>
      </w:r>
      <w:r>
        <w:t>为中心做好本职工作，</w:t>
      </w:r>
      <w:r>
        <w:rPr>
          <w:rFonts w:hint="eastAsia"/>
        </w:rPr>
        <w:t>提升</w:t>
      </w:r>
      <w:r w:rsidRPr="00100D3B">
        <w:rPr>
          <w:rFonts w:hint="eastAsia"/>
        </w:rPr>
        <w:t>教育教学业务水平</w:t>
      </w:r>
      <w:r>
        <w:rPr>
          <w:rFonts w:hint="eastAsia"/>
        </w:rPr>
        <w:t>。</w:t>
      </w:r>
      <w:r w:rsidRPr="00034B3F">
        <w:rPr>
          <w:rFonts w:hint="eastAsia"/>
        </w:rPr>
        <w:t>教师应及时了解对其课堂教学质量评价的意见反馈，积极参与教学培训及教学竞赛，吸收借鉴先进教育教学理念，不断提高</w:t>
      </w:r>
      <w:r>
        <w:rPr>
          <w:rFonts w:hint="eastAsia"/>
        </w:rPr>
        <w:t>育人成效</w:t>
      </w:r>
      <w:r w:rsidRPr="00034B3F">
        <w:rPr>
          <w:rFonts w:hint="eastAsia"/>
        </w:rPr>
        <w:t>。</w:t>
      </w:r>
      <w:r w:rsidRPr="00034B3F">
        <w:t xml:space="preserve"> </w:t>
      </w:r>
    </w:p>
    <w:p w:rsidR="001A427E" w:rsidRPr="00E435B8" w:rsidRDefault="00452590" w:rsidP="001B0AD2">
      <w:pPr>
        <w:suppressAutoHyphens/>
        <w:ind w:firstLine="641"/>
        <w:jc w:val="both"/>
      </w:pPr>
      <w:r w:rsidRPr="00034B3F">
        <w:rPr>
          <w:rFonts w:hint="eastAsia"/>
        </w:rPr>
        <w:t>（五）</w:t>
      </w:r>
      <w:r>
        <w:rPr>
          <w:rFonts w:hint="eastAsia"/>
        </w:rPr>
        <w:t>推动</w:t>
      </w:r>
      <w:r w:rsidRPr="00034B3F">
        <w:rPr>
          <w:rFonts w:hint="eastAsia"/>
        </w:rPr>
        <w:t>教与学</w:t>
      </w:r>
      <w:r>
        <w:rPr>
          <w:rFonts w:hint="eastAsia"/>
        </w:rPr>
        <w:t>方法</w:t>
      </w:r>
      <w:r w:rsidRPr="00034B3F">
        <w:rPr>
          <w:rFonts w:hint="eastAsia"/>
        </w:rPr>
        <w:t>的</w:t>
      </w:r>
      <w:r>
        <w:rPr>
          <w:rFonts w:hint="eastAsia"/>
        </w:rPr>
        <w:t>变革，让学生成为学习的主体。</w:t>
      </w:r>
      <w:r w:rsidRPr="00034B3F">
        <w:rPr>
          <w:rFonts w:hint="eastAsia"/>
        </w:rPr>
        <w:t>教师应加强教学研究，</w:t>
      </w:r>
      <w:r>
        <w:rPr>
          <w:rFonts w:hint="eastAsia"/>
        </w:rPr>
        <w:t>探索教学方式改革，强化对学生的学习指导，</w:t>
      </w:r>
      <w:r w:rsidRPr="00034B3F">
        <w:rPr>
          <w:rFonts w:hint="eastAsia"/>
        </w:rPr>
        <w:t>增进师生</w:t>
      </w:r>
      <w:r>
        <w:rPr>
          <w:rFonts w:hint="eastAsia"/>
        </w:rPr>
        <w:t>和生生</w:t>
      </w:r>
      <w:r w:rsidRPr="00034B3F">
        <w:rPr>
          <w:rFonts w:hint="eastAsia"/>
        </w:rPr>
        <w:t>互动，加强一流课程建设和教材建设，推广、应用已有的教学成果，并在实践中进一步创新和发展。</w:t>
      </w:r>
    </w:p>
    <w:p w:rsidR="001A427E" w:rsidRPr="00192E11" w:rsidRDefault="001A427E" w:rsidP="001A427E">
      <w:pPr>
        <w:suppressAutoHyphens/>
        <w:spacing w:line="560" w:lineRule="exact"/>
        <w:ind w:firstLine="640"/>
        <w:jc w:val="both"/>
      </w:pPr>
    </w:p>
    <w:p w:rsidR="001A427E" w:rsidRDefault="00452590" w:rsidP="001A427E">
      <w:pPr>
        <w:pStyle w:val="2"/>
        <w:adjustRightInd w:val="0"/>
        <w:snapToGrid w:val="0"/>
        <w:spacing w:line="560" w:lineRule="exact"/>
        <w:rPr>
          <w:rFonts w:cs="Times New Roman"/>
        </w:rPr>
      </w:pPr>
      <w:r>
        <w:rPr>
          <w:rFonts w:cs="Times New Roman" w:hint="eastAsia"/>
        </w:rPr>
        <w:t>第三章</w:t>
      </w:r>
      <w:r>
        <w:rPr>
          <w:rFonts w:cs="Times New Roman" w:hint="eastAsia"/>
        </w:rPr>
        <w:t xml:space="preserve">  </w:t>
      </w:r>
      <w:r>
        <w:rPr>
          <w:rFonts w:cs="Times New Roman" w:hint="eastAsia"/>
        </w:rPr>
        <w:t>本科专业设置</w:t>
      </w:r>
    </w:p>
    <w:p w:rsidR="001A427E" w:rsidRDefault="00452590" w:rsidP="001B0AD2">
      <w:pPr>
        <w:suppressAutoHyphens/>
        <w:spacing w:line="540" w:lineRule="exact"/>
        <w:ind w:firstLine="643"/>
        <w:jc w:val="both"/>
        <w:rPr>
          <w:b/>
        </w:rPr>
      </w:pPr>
      <w:r>
        <w:rPr>
          <w:rFonts w:hint="eastAsia"/>
          <w:b/>
        </w:rPr>
        <w:t>第六条</w:t>
      </w:r>
      <w:r>
        <w:rPr>
          <w:b/>
        </w:rPr>
        <w:t xml:space="preserve"> </w:t>
      </w:r>
      <w:r>
        <w:rPr>
          <w:rFonts w:hint="eastAsia"/>
          <w:b/>
        </w:rPr>
        <w:t>本科专业的新设</w:t>
      </w:r>
    </w:p>
    <w:p w:rsidR="001A427E" w:rsidRDefault="00452590" w:rsidP="001B0AD2">
      <w:pPr>
        <w:suppressAutoHyphens/>
        <w:spacing w:line="540" w:lineRule="exact"/>
        <w:ind w:firstLine="640"/>
        <w:jc w:val="both"/>
      </w:pPr>
      <w:r>
        <w:rPr>
          <w:rFonts w:hint="eastAsia"/>
        </w:rPr>
        <w:lastRenderedPageBreak/>
        <w:t>（一）申请新设专业须符合学校办学定位和发展规划，有相关学科为依托，有稳定的社会人才需求，有科学、规范的专业人才培养方案，有保障专业可持续发展的相关制度，有完成专业人才培养方案所必需的数量、质量、结构合理的专职教师队伍及教学辅助人员，具备开办专业所必需的教学用房、经费、仪器设备、图书资料、实习基地等办学条件。</w:t>
      </w:r>
    </w:p>
    <w:p w:rsidR="001A427E" w:rsidRDefault="00452590" w:rsidP="001B0AD2">
      <w:pPr>
        <w:suppressAutoHyphens/>
        <w:spacing w:line="540" w:lineRule="exact"/>
        <w:ind w:firstLine="640"/>
        <w:jc w:val="both"/>
      </w:pPr>
      <w:r>
        <w:rPr>
          <w:rFonts w:hint="eastAsia"/>
        </w:rPr>
        <w:t>（二）教育部原已合并、裁撤的本科专业，原则上不得重新申请新设。</w:t>
      </w:r>
    </w:p>
    <w:p w:rsidR="001A427E" w:rsidRDefault="00452590" w:rsidP="001B0AD2">
      <w:pPr>
        <w:suppressAutoHyphens/>
        <w:spacing w:line="540" w:lineRule="exact"/>
        <w:ind w:firstLine="643"/>
        <w:jc w:val="both"/>
        <w:rPr>
          <w:b/>
        </w:rPr>
      </w:pPr>
      <w:r>
        <w:rPr>
          <w:rFonts w:hint="eastAsia"/>
          <w:b/>
        </w:rPr>
        <w:t>第七条</w:t>
      </w:r>
      <w:r>
        <w:rPr>
          <w:b/>
        </w:rPr>
        <w:t xml:space="preserve"> </w:t>
      </w:r>
      <w:r>
        <w:rPr>
          <w:rFonts w:hint="eastAsia"/>
          <w:b/>
        </w:rPr>
        <w:t>本科专业的调整</w:t>
      </w:r>
    </w:p>
    <w:p w:rsidR="001A427E" w:rsidRDefault="00452590" w:rsidP="001B0AD2">
      <w:pPr>
        <w:suppressAutoHyphens/>
        <w:spacing w:line="540" w:lineRule="exact"/>
        <w:ind w:firstLine="640"/>
        <w:jc w:val="both"/>
      </w:pPr>
      <w:r>
        <w:rPr>
          <w:rFonts w:hint="eastAsia"/>
        </w:rPr>
        <w:t>调整本科专业，包括修改本科专业名称、修业年限、学位授予门类等。申请专业调整前须妥善安排拟调整专业在校学生培养工作。被更名的原专业按撤销专业处理。</w:t>
      </w:r>
    </w:p>
    <w:p w:rsidR="001A427E" w:rsidRDefault="00452590" w:rsidP="001B0AD2">
      <w:pPr>
        <w:suppressAutoHyphens/>
        <w:spacing w:line="540" w:lineRule="exact"/>
        <w:ind w:firstLine="643"/>
        <w:jc w:val="both"/>
        <w:rPr>
          <w:b/>
        </w:rPr>
      </w:pPr>
      <w:r>
        <w:rPr>
          <w:rFonts w:hint="eastAsia"/>
          <w:b/>
        </w:rPr>
        <w:t>第八条</w:t>
      </w:r>
      <w:r>
        <w:rPr>
          <w:b/>
        </w:rPr>
        <w:t xml:space="preserve"> </w:t>
      </w:r>
      <w:r>
        <w:rPr>
          <w:rFonts w:hint="eastAsia"/>
          <w:b/>
        </w:rPr>
        <w:t>本科专业的撤销</w:t>
      </w:r>
    </w:p>
    <w:p w:rsidR="001A427E" w:rsidRDefault="00452590" w:rsidP="001B0AD2">
      <w:pPr>
        <w:suppressAutoHyphens/>
        <w:spacing w:line="540" w:lineRule="exact"/>
        <w:ind w:firstLine="640"/>
        <w:jc w:val="both"/>
      </w:pPr>
      <w:r>
        <w:rPr>
          <w:rFonts w:hint="eastAsia"/>
        </w:rPr>
        <w:t>（一）对人才培养质量较差的专业，经教务部组织检查评估，提请学校教学指导委员会审议、校长办公会讨论决定，学校可缩减其招生人数、责令其限期整改</w:t>
      </w:r>
      <w:r>
        <w:rPr>
          <w:rFonts w:cs="宋体" w:hint="eastAsia"/>
          <w:kern w:val="0"/>
          <w:szCs w:val="32"/>
        </w:rPr>
        <w:t>；对整改后仍达不到要求的专业，</w:t>
      </w:r>
      <w:r>
        <w:rPr>
          <w:rFonts w:hint="eastAsia"/>
        </w:rPr>
        <w:t>暂停其招生，直至撤销该专业。</w:t>
      </w:r>
    </w:p>
    <w:p w:rsidR="001A427E" w:rsidRDefault="00452590" w:rsidP="001B0AD2">
      <w:pPr>
        <w:suppressAutoHyphens/>
        <w:spacing w:line="540" w:lineRule="exact"/>
        <w:ind w:firstLine="640"/>
        <w:jc w:val="both"/>
      </w:pPr>
      <w:r>
        <w:rPr>
          <w:rFonts w:hint="eastAsia"/>
        </w:rPr>
        <w:t>（二）本科专业的办学水平、学科支撑和基本条件等不足以达成人才培养目标的，院系可提出撤销专业的申请。连续五年不招生的专业，原则上应予以撤销。</w:t>
      </w:r>
    </w:p>
    <w:p w:rsidR="001A427E" w:rsidRDefault="00452590" w:rsidP="001B0AD2">
      <w:pPr>
        <w:suppressAutoHyphens/>
        <w:spacing w:line="540" w:lineRule="exact"/>
        <w:ind w:firstLine="643"/>
        <w:jc w:val="both"/>
        <w:rPr>
          <w:b/>
        </w:rPr>
      </w:pPr>
      <w:r>
        <w:rPr>
          <w:rFonts w:hint="eastAsia"/>
          <w:b/>
        </w:rPr>
        <w:t>第九条</w:t>
      </w:r>
      <w:r>
        <w:rPr>
          <w:b/>
        </w:rPr>
        <w:t xml:space="preserve"> </w:t>
      </w:r>
      <w:r>
        <w:rPr>
          <w:rFonts w:hint="eastAsia"/>
          <w:b/>
        </w:rPr>
        <w:t>本科专业设置的程序</w:t>
      </w:r>
    </w:p>
    <w:p w:rsidR="001A427E" w:rsidRDefault="00452590" w:rsidP="001B0AD2">
      <w:pPr>
        <w:suppressAutoHyphens/>
        <w:spacing w:line="540" w:lineRule="exact"/>
        <w:ind w:firstLine="640"/>
        <w:jc w:val="both"/>
      </w:pPr>
      <w:r>
        <w:rPr>
          <w:rFonts w:hint="eastAsia"/>
        </w:rPr>
        <w:t>新设、调整或撤销本科专业，除第八条经学校研究决定后撤销的情形外，由院系经本专委研究、党委会把关及党政联席会审</w:t>
      </w:r>
      <w:r>
        <w:rPr>
          <w:rFonts w:hint="eastAsia"/>
        </w:rPr>
        <w:lastRenderedPageBreak/>
        <w:t>议通过后向教务部提出申请；教务部审查材料并组织专家论证，提请学校教学指导委员会审议、校长办公会讨论同意，公示无异议后，按要求报送教育部审批或备案。</w:t>
      </w:r>
    </w:p>
    <w:p w:rsidR="001A427E" w:rsidRDefault="00452590" w:rsidP="001B0AD2">
      <w:pPr>
        <w:suppressAutoHyphens/>
        <w:spacing w:line="540" w:lineRule="exact"/>
        <w:ind w:firstLine="643"/>
        <w:jc w:val="both"/>
        <w:rPr>
          <w:b/>
        </w:rPr>
      </w:pPr>
      <w:r>
        <w:rPr>
          <w:rFonts w:hint="eastAsia"/>
          <w:b/>
        </w:rPr>
        <w:t>第十条</w:t>
      </w:r>
      <w:r>
        <w:rPr>
          <w:b/>
        </w:rPr>
        <w:t xml:space="preserve"> </w:t>
      </w:r>
      <w:r>
        <w:rPr>
          <w:rFonts w:hint="eastAsia"/>
          <w:b/>
        </w:rPr>
        <w:t>新增专业的学士学位授予授权</w:t>
      </w:r>
    </w:p>
    <w:p w:rsidR="001A427E" w:rsidRDefault="00452590" w:rsidP="001B0AD2">
      <w:pPr>
        <w:spacing w:line="540" w:lineRule="exact"/>
        <w:ind w:firstLine="640"/>
        <w:jc w:val="both"/>
        <w:rPr>
          <w:bCs/>
        </w:rPr>
      </w:pPr>
      <w:r>
        <w:rPr>
          <w:rFonts w:hint="eastAsia"/>
          <w:bCs/>
        </w:rPr>
        <w:t>（一）经教育部批准或备案、</w:t>
      </w:r>
      <w:r>
        <w:rPr>
          <w:rFonts w:hint="eastAsia"/>
        </w:rPr>
        <w:t>达到广东省新增学士学位授予专业授权审核条件的新增本科专业，原则上院系应在招收首批本科生的次年</w:t>
      </w:r>
      <w:r>
        <w:rPr>
          <w:rFonts w:hint="eastAsia"/>
        </w:rPr>
        <w:t>3</w:t>
      </w:r>
      <w:r>
        <w:rPr>
          <w:rFonts w:hint="eastAsia"/>
        </w:rPr>
        <w:t>月前，提出授权申请。</w:t>
      </w:r>
    </w:p>
    <w:p w:rsidR="001A427E" w:rsidRDefault="00452590" w:rsidP="001B0AD2">
      <w:pPr>
        <w:spacing w:line="540" w:lineRule="exact"/>
        <w:ind w:firstLine="640"/>
        <w:jc w:val="both"/>
      </w:pPr>
      <w:r>
        <w:rPr>
          <w:rFonts w:hint="eastAsia"/>
        </w:rPr>
        <w:t>（二）新增学士学位授予授权专业，由院系本专委研究、党政联席会审议通过后提出申请；教务部审查材料并组织专家评审，提请学校学位评定委员会审议，公示无异议后，报广东省学位委员会审核备案。</w:t>
      </w:r>
    </w:p>
    <w:p w:rsidR="001A427E" w:rsidRDefault="00452590" w:rsidP="001B0AD2">
      <w:pPr>
        <w:suppressAutoHyphens/>
        <w:spacing w:line="540" w:lineRule="exact"/>
        <w:ind w:firstLine="640"/>
        <w:jc w:val="both"/>
        <w:rPr>
          <w:bCs/>
        </w:rPr>
      </w:pPr>
      <w:r>
        <w:rPr>
          <w:rFonts w:hint="eastAsia"/>
          <w:bCs/>
        </w:rPr>
        <w:t>（三）授权申请经广东省学位委员会审核备案并公布后，方能开展学士学位授予工作；当年未能通过审核备案的专业，须进行整改并待次年重新申报。</w:t>
      </w:r>
    </w:p>
    <w:p w:rsidR="001A427E" w:rsidRDefault="001A427E" w:rsidP="001A427E">
      <w:pPr>
        <w:suppressAutoHyphens/>
        <w:spacing w:line="560" w:lineRule="exact"/>
        <w:ind w:firstLine="640"/>
        <w:jc w:val="both"/>
      </w:pPr>
    </w:p>
    <w:p w:rsidR="001A427E" w:rsidRDefault="00452590" w:rsidP="001A427E">
      <w:pPr>
        <w:pStyle w:val="2"/>
        <w:adjustRightInd w:val="0"/>
        <w:snapToGrid w:val="0"/>
        <w:spacing w:line="560" w:lineRule="exact"/>
        <w:rPr>
          <w:rFonts w:cs="Times New Roman"/>
        </w:rPr>
      </w:pPr>
      <w:r>
        <w:rPr>
          <w:rFonts w:cs="Times New Roman" w:hint="eastAsia"/>
        </w:rPr>
        <w:t>第四章</w:t>
      </w:r>
      <w:r>
        <w:rPr>
          <w:rFonts w:cs="Times New Roman" w:hint="eastAsia"/>
        </w:rPr>
        <w:t xml:space="preserve">  </w:t>
      </w:r>
      <w:r>
        <w:rPr>
          <w:rFonts w:cs="Times New Roman" w:hint="eastAsia"/>
        </w:rPr>
        <w:t>教学机构设置</w:t>
      </w:r>
    </w:p>
    <w:p w:rsidR="001A427E" w:rsidRDefault="00452590" w:rsidP="001B0AD2">
      <w:pPr>
        <w:suppressAutoHyphens/>
        <w:spacing w:line="540" w:lineRule="exact"/>
        <w:ind w:firstLine="643"/>
        <w:jc w:val="both"/>
        <w:rPr>
          <w:b/>
        </w:rPr>
      </w:pPr>
      <w:r>
        <w:rPr>
          <w:rFonts w:hint="eastAsia"/>
          <w:b/>
        </w:rPr>
        <w:t>第十一条</w:t>
      </w:r>
      <w:r>
        <w:rPr>
          <w:b/>
        </w:rPr>
        <w:t xml:space="preserve"> </w:t>
      </w:r>
      <w:r>
        <w:rPr>
          <w:rFonts w:hint="eastAsia"/>
          <w:b/>
        </w:rPr>
        <w:t>内设系的设置</w:t>
      </w:r>
    </w:p>
    <w:p w:rsidR="001A427E" w:rsidRDefault="00452590" w:rsidP="001B0AD2">
      <w:pPr>
        <w:suppressAutoHyphens/>
        <w:spacing w:line="540" w:lineRule="exact"/>
        <w:ind w:firstLine="640"/>
        <w:jc w:val="both"/>
      </w:pPr>
      <w:r>
        <w:rPr>
          <w:rFonts w:hint="eastAsia"/>
        </w:rPr>
        <w:t>学院内设的系应以本单位在办本科专业为依托，系的名称应和本科专业相同或相近。系的新设、调整和撤销，由学院经本专委研究、党委会及党政联席会审议通过后向教务部提出申请；经教务部审核，并提请学校教学指导委员会审批同意后，由教务部发文公布。</w:t>
      </w:r>
    </w:p>
    <w:p w:rsidR="001A427E" w:rsidRDefault="00452590" w:rsidP="001B0AD2">
      <w:pPr>
        <w:suppressAutoHyphens/>
        <w:spacing w:line="540" w:lineRule="exact"/>
        <w:ind w:firstLine="643"/>
        <w:jc w:val="both"/>
        <w:rPr>
          <w:b/>
        </w:rPr>
      </w:pPr>
      <w:r>
        <w:rPr>
          <w:rFonts w:hint="eastAsia"/>
          <w:b/>
        </w:rPr>
        <w:t>第十二条</w:t>
      </w:r>
      <w:r>
        <w:rPr>
          <w:b/>
        </w:rPr>
        <w:t xml:space="preserve"> </w:t>
      </w:r>
      <w:r>
        <w:rPr>
          <w:rFonts w:hint="eastAsia"/>
          <w:b/>
        </w:rPr>
        <w:t>教研室的设置</w:t>
      </w:r>
    </w:p>
    <w:p w:rsidR="001A427E" w:rsidRDefault="00452590" w:rsidP="001B0AD2">
      <w:pPr>
        <w:suppressAutoHyphens/>
        <w:spacing w:line="540" w:lineRule="exact"/>
        <w:ind w:firstLine="640"/>
        <w:jc w:val="both"/>
        <w:rPr>
          <w:bCs/>
        </w:rPr>
      </w:pPr>
      <w:r>
        <w:rPr>
          <w:rFonts w:hint="eastAsia"/>
          <w:bCs/>
        </w:rPr>
        <w:lastRenderedPageBreak/>
        <w:t>院系内设的教研室一般按课程类设置。教研室的</w:t>
      </w:r>
      <w:r>
        <w:rPr>
          <w:rFonts w:hint="eastAsia"/>
        </w:rPr>
        <w:t>新设、调整和撤销，由院系经本专委研究、党政联席会审议通过，报教务部</w:t>
      </w:r>
      <w:r>
        <w:rPr>
          <w:rFonts w:hint="eastAsia"/>
          <w:bCs/>
        </w:rPr>
        <w:t>审核备案后，由院系发文公布。</w:t>
      </w:r>
    </w:p>
    <w:p w:rsidR="001A427E" w:rsidRDefault="00452590" w:rsidP="001B0AD2">
      <w:pPr>
        <w:suppressAutoHyphens/>
        <w:spacing w:line="540" w:lineRule="exact"/>
        <w:ind w:firstLine="643"/>
        <w:jc w:val="both"/>
        <w:rPr>
          <w:b/>
        </w:rPr>
      </w:pPr>
      <w:r>
        <w:rPr>
          <w:rFonts w:hint="eastAsia"/>
          <w:b/>
        </w:rPr>
        <w:t>第十三条</w:t>
      </w:r>
      <w:r>
        <w:rPr>
          <w:b/>
        </w:rPr>
        <w:t xml:space="preserve"> </w:t>
      </w:r>
      <w:r>
        <w:rPr>
          <w:rFonts w:hint="eastAsia"/>
          <w:b/>
        </w:rPr>
        <w:t>实验教学中心的设置</w:t>
      </w:r>
    </w:p>
    <w:p w:rsidR="001A427E" w:rsidRDefault="00452590" w:rsidP="001B0AD2">
      <w:pPr>
        <w:suppressAutoHyphens/>
        <w:spacing w:line="540" w:lineRule="exact"/>
        <w:ind w:firstLine="640"/>
        <w:jc w:val="both"/>
        <w:rPr>
          <w:bCs/>
        </w:rPr>
      </w:pPr>
      <w:r>
        <w:rPr>
          <w:rFonts w:hint="eastAsia"/>
          <w:bCs/>
        </w:rPr>
        <w:t>院系实验教学中心应符合本单位专业培养方案和实验教学任务的工作实际，并有相应的房舍设施及环境条件、仪器设备、实验室工作人员和内部管理制度。实验教学中心的</w:t>
      </w:r>
      <w:r>
        <w:rPr>
          <w:rFonts w:hint="eastAsia"/>
        </w:rPr>
        <w:t>新设、调整和撤销，由院系经本专委研究、党政联席会审议通过，报教务部</w:t>
      </w:r>
      <w:r>
        <w:rPr>
          <w:rFonts w:hint="eastAsia"/>
          <w:bCs/>
        </w:rPr>
        <w:t>审核备案后，由院系发文公布。</w:t>
      </w:r>
    </w:p>
    <w:p w:rsidR="001A427E" w:rsidRDefault="001A427E" w:rsidP="001B0AD2">
      <w:pPr>
        <w:suppressAutoHyphens/>
        <w:spacing w:line="540" w:lineRule="exact"/>
        <w:ind w:firstLine="640"/>
        <w:jc w:val="both"/>
        <w:rPr>
          <w:bCs/>
        </w:rPr>
      </w:pPr>
    </w:p>
    <w:p w:rsidR="001A427E" w:rsidRDefault="00452590" w:rsidP="001A427E">
      <w:pPr>
        <w:pStyle w:val="2"/>
        <w:adjustRightInd w:val="0"/>
        <w:snapToGrid w:val="0"/>
        <w:spacing w:line="560" w:lineRule="exact"/>
        <w:rPr>
          <w:rFonts w:cs="Times New Roman"/>
        </w:rPr>
      </w:pPr>
      <w:r>
        <w:rPr>
          <w:rFonts w:cs="Times New Roman" w:hint="eastAsia"/>
        </w:rPr>
        <w:t>第五章</w:t>
      </w:r>
      <w:r>
        <w:rPr>
          <w:rFonts w:cs="Times New Roman" w:hint="eastAsia"/>
        </w:rPr>
        <w:t xml:space="preserve">  </w:t>
      </w:r>
      <w:r>
        <w:rPr>
          <w:rFonts w:cs="Times New Roman" w:hint="eastAsia"/>
        </w:rPr>
        <w:t>培养方案与教学大纲</w:t>
      </w:r>
    </w:p>
    <w:p w:rsidR="001A427E" w:rsidRDefault="00452590" w:rsidP="00803553">
      <w:pPr>
        <w:suppressAutoHyphens/>
        <w:spacing w:line="540" w:lineRule="exact"/>
        <w:ind w:firstLine="643"/>
        <w:jc w:val="both"/>
        <w:rPr>
          <w:b/>
        </w:rPr>
      </w:pPr>
      <w:r>
        <w:rPr>
          <w:rFonts w:hint="eastAsia"/>
          <w:b/>
        </w:rPr>
        <w:t>第十四条</w:t>
      </w:r>
      <w:r>
        <w:rPr>
          <w:b/>
        </w:rPr>
        <w:t xml:space="preserve"> </w:t>
      </w:r>
      <w:r>
        <w:rPr>
          <w:rFonts w:hint="eastAsia"/>
          <w:b/>
          <w:szCs w:val="32"/>
        </w:rPr>
        <w:t>培养方案</w:t>
      </w:r>
    </w:p>
    <w:p w:rsidR="001A427E" w:rsidRDefault="00452590" w:rsidP="00803553">
      <w:pPr>
        <w:suppressAutoHyphens/>
        <w:spacing w:line="540" w:lineRule="exact"/>
        <w:ind w:firstLine="640"/>
        <w:jc w:val="both"/>
        <w:rPr>
          <w:szCs w:val="32"/>
        </w:rPr>
      </w:pPr>
      <w:r>
        <w:rPr>
          <w:rFonts w:hint="eastAsia"/>
          <w:szCs w:val="32"/>
        </w:rPr>
        <w:t>（一）本科专业培养方案是进行本科生培养、教学管理和质量检查的主要依据，是本科生完成学业应遵循的指导文件。培</w:t>
      </w:r>
      <w:r>
        <w:rPr>
          <w:szCs w:val="32"/>
        </w:rPr>
        <w:t>养方案应符合</w:t>
      </w:r>
      <w:r>
        <w:rPr>
          <w:rFonts w:hint="eastAsia"/>
          <w:szCs w:val="32"/>
        </w:rPr>
        <w:t>本规定第二条要求及</w:t>
      </w:r>
      <w:r>
        <w:rPr>
          <w:szCs w:val="32"/>
        </w:rPr>
        <w:t>相关专业类教学质量的国家标准</w:t>
      </w:r>
      <w:r>
        <w:rPr>
          <w:rFonts w:hint="eastAsia"/>
          <w:szCs w:val="32"/>
        </w:rPr>
        <w:t>，要符合</w:t>
      </w:r>
      <w:r w:rsidRPr="00EB060F">
        <w:rPr>
          <w:rFonts w:hint="eastAsia"/>
          <w:szCs w:val="32"/>
        </w:rPr>
        <w:t>学校定位、适应社会经济发展需要、体现学生德智体美劳全面发展情况</w:t>
      </w:r>
      <w:r>
        <w:rPr>
          <w:rFonts w:hint="eastAsia"/>
          <w:szCs w:val="32"/>
        </w:rPr>
        <w:t>，</w:t>
      </w:r>
      <w:r w:rsidRPr="00EB060F">
        <w:rPr>
          <w:rFonts w:hint="eastAsia"/>
          <w:szCs w:val="32"/>
        </w:rPr>
        <w:t>强化理论基础、突出科教融合</w:t>
      </w:r>
      <w:r>
        <w:rPr>
          <w:rFonts w:hint="eastAsia"/>
          <w:szCs w:val="32"/>
        </w:rPr>
        <w:t>，</w:t>
      </w:r>
      <w:r w:rsidRPr="00EB060F">
        <w:rPr>
          <w:rFonts w:hint="eastAsia"/>
          <w:szCs w:val="32"/>
        </w:rPr>
        <w:t>强化实践教学、突出实验实训内容的基础性和应用性</w:t>
      </w:r>
      <w:r>
        <w:rPr>
          <w:rFonts w:hint="eastAsia"/>
          <w:szCs w:val="32"/>
        </w:rPr>
        <w:t>，注重通识教育与专业教育相结合、低年级课程与高年级课程的有效递进、本科生培养与研究生培养的有效对接，</w:t>
      </w:r>
      <w:r>
        <w:rPr>
          <w:rFonts w:hint="eastAsia"/>
        </w:rPr>
        <w:t>强调学生学习力、思想力与行动力等基本能力，培养能够引领未来的优秀人才</w:t>
      </w:r>
      <w:r>
        <w:rPr>
          <w:rFonts w:hint="eastAsia"/>
          <w:szCs w:val="32"/>
        </w:rPr>
        <w:t>。</w:t>
      </w:r>
      <w:r>
        <w:rPr>
          <w:szCs w:val="32"/>
        </w:rPr>
        <w:t>同专业（类）各年级的培养方案应保持相对稳定</w:t>
      </w:r>
      <w:r>
        <w:rPr>
          <w:rFonts w:hint="eastAsia"/>
          <w:szCs w:val="32"/>
        </w:rPr>
        <w:t>并</w:t>
      </w:r>
      <w:r>
        <w:rPr>
          <w:szCs w:val="32"/>
        </w:rPr>
        <w:t>注重传承创新。</w:t>
      </w:r>
    </w:p>
    <w:p w:rsidR="001A427E" w:rsidRDefault="00452590" w:rsidP="00803553">
      <w:pPr>
        <w:suppressAutoHyphens/>
        <w:spacing w:line="540" w:lineRule="exact"/>
        <w:ind w:firstLine="640"/>
        <w:jc w:val="both"/>
      </w:pPr>
      <w:r>
        <w:rPr>
          <w:rFonts w:hint="eastAsia"/>
          <w:szCs w:val="32"/>
        </w:rPr>
        <w:t>（二）</w:t>
      </w:r>
      <w:r>
        <w:rPr>
          <w:rFonts w:hint="eastAsia"/>
          <w:bCs/>
          <w:szCs w:val="32"/>
        </w:rPr>
        <w:t>培养方案由教务部组织院系</w:t>
      </w:r>
      <w:r>
        <w:rPr>
          <w:bCs/>
          <w:szCs w:val="32"/>
        </w:rPr>
        <w:t>制订</w:t>
      </w:r>
      <w:r>
        <w:rPr>
          <w:rFonts w:hint="eastAsia"/>
          <w:bCs/>
          <w:szCs w:val="32"/>
        </w:rPr>
        <w:t>。培养方案经院系本</w:t>
      </w:r>
      <w:r>
        <w:rPr>
          <w:rFonts w:hint="eastAsia"/>
          <w:bCs/>
          <w:szCs w:val="32"/>
        </w:rPr>
        <w:lastRenderedPageBreak/>
        <w:t>专委研究、</w:t>
      </w:r>
      <w:r>
        <w:rPr>
          <w:rFonts w:hint="eastAsia"/>
          <w:bCs/>
        </w:rPr>
        <w:t>党委会和党政联席会审议通过后</w:t>
      </w:r>
      <w:r>
        <w:rPr>
          <w:rFonts w:hint="eastAsia"/>
          <w:bCs/>
          <w:szCs w:val="32"/>
        </w:rPr>
        <w:t>报教务部；</w:t>
      </w:r>
      <w:r>
        <w:rPr>
          <w:rFonts w:hint="eastAsia"/>
        </w:rPr>
        <w:t>教务部组织专家进行论证评审，论证评审通过后由院系上传本科教务系统并依照执行。</w:t>
      </w:r>
    </w:p>
    <w:p w:rsidR="001A427E" w:rsidRDefault="00452590" w:rsidP="00803553">
      <w:pPr>
        <w:suppressAutoHyphens/>
        <w:spacing w:line="540" w:lineRule="exact"/>
        <w:ind w:firstLine="640"/>
        <w:jc w:val="both"/>
        <w:rPr>
          <w:szCs w:val="32"/>
        </w:rPr>
      </w:pPr>
      <w:r>
        <w:rPr>
          <w:rFonts w:hint="eastAsia"/>
        </w:rPr>
        <w:t>（三）培养方案经审核通过后，不得擅自变动。</w:t>
      </w:r>
      <w:r>
        <w:rPr>
          <w:rFonts w:hint="eastAsia"/>
          <w:szCs w:val="32"/>
        </w:rPr>
        <w:t>进行中</w:t>
      </w:r>
      <w:r>
        <w:rPr>
          <w:szCs w:val="32"/>
        </w:rPr>
        <w:t>学期的课程（含已开课和未开课）</w:t>
      </w:r>
      <w:r>
        <w:rPr>
          <w:rFonts w:hint="eastAsia"/>
          <w:szCs w:val="32"/>
        </w:rPr>
        <w:t>及</w:t>
      </w:r>
      <w:r>
        <w:rPr>
          <w:szCs w:val="32"/>
        </w:rPr>
        <w:t>毕业学年期间</w:t>
      </w:r>
      <w:r>
        <w:rPr>
          <w:rFonts w:hint="eastAsia"/>
          <w:szCs w:val="32"/>
        </w:rPr>
        <w:t>的培养方案原则上</w:t>
      </w:r>
      <w:r>
        <w:rPr>
          <w:szCs w:val="32"/>
        </w:rPr>
        <w:t>不</w:t>
      </w:r>
      <w:r>
        <w:rPr>
          <w:rFonts w:hint="eastAsia"/>
          <w:szCs w:val="32"/>
        </w:rPr>
        <w:t>允许</w:t>
      </w:r>
      <w:r>
        <w:rPr>
          <w:szCs w:val="32"/>
        </w:rPr>
        <w:t>修订。</w:t>
      </w:r>
      <w:r w:rsidRPr="004270D3">
        <w:t>确因特殊情况，需在培养方案中</w:t>
      </w:r>
      <w:r w:rsidRPr="005F4F22">
        <w:t>修订培养目标、毕业要求、课程及其开课学期的</w:t>
      </w:r>
      <w:r w:rsidRPr="004270D3">
        <w:t>，由院系按培养方案制订程序</w:t>
      </w:r>
      <w:r>
        <w:rPr>
          <w:rFonts w:hint="eastAsia"/>
        </w:rPr>
        <w:t>重新</w:t>
      </w:r>
      <w:r w:rsidRPr="004270D3">
        <w:t>报教务部审核备案。</w:t>
      </w:r>
    </w:p>
    <w:p w:rsidR="001A427E" w:rsidRDefault="00452590" w:rsidP="00803553">
      <w:pPr>
        <w:suppressAutoHyphens/>
        <w:spacing w:line="540" w:lineRule="exact"/>
        <w:ind w:firstLine="643"/>
        <w:jc w:val="both"/>
        <w:rPr>
          <w:b/>
          <w:szCs w:val="32"/>
        </w:rPr>
      </w:pPr>
      <w:r>
        <w:rPr>
          <w:rFonts w:hint="eastAsia"/>
          <w:b/>
        </w:rPr>
        <w:t>第十五条</w:t>
      </w:r>
      <w:r>
        <w:rPr>
          <w:b/>
        </w:rPr>
        <w:t xml:space="preserve"> </w:t>
      </w:r>
      <w:r>
        <w:rPr>
          <w:rFonts w:hint="eastAsia"/>
          <w:b/>
        </w:rPr>
        <w:t>教学大纲</w:t>
      </w:r>
    </w:p>
    <w:p w:rsidR="001A427E" w:rsidRPr="00702172" w:rsidRDefault="00452590" w:rsidP="00803553">
      <w:pPr>
        <w:suppressAutoHyphens/>
        <w:spacing w:line="540" w:lineRule="exact"/>
        <w:ind w:firstLine="640"/>
        <w:jc w:val="both"/>
        <w:rPr>
          <w:bCs/>
          <w:szCs w:val="32"/>
        </w:rPr>
      </w:pPr>
      <w:r>
        <w:rPr>
          <w:rFonts w:hint="eastAsia"/>
          <w:bCs/>
          <w:szCs w:val="32"/>
        </w:rPr>
        <w:t>（一）教学大纲是课堂教学的基本指导和遵循。教</w:t>
      </w:r>
      <w:r>
        <w:rPr>
          <w:bCs/>
          <w:szCs w:val="32"/>
        </w:rPr>
        <w:t>学大纲</w:t>
      </w:r>
      <w:r>
        <w:rPr>
          <w:rFonts w:hint="eastAsia"/>
          <w:bCs/>
          <w:szCs w:val="32"/>
        </w:rPr>
        <w:t>应符合学校办学定位和人才培养目标定位，坚持知识、能力、素质有机融合，强调教学内容的广度和深度，体现前沿性与时代性，及时将学术研究、科技发展前沿成果引入课程，</w:t>
      </w:r>
      <w:r>
        <w:rPr>
          <w:bCs/>
          <w:szCs w:val="32"/>
        </w:rPr>
        <w:t>注重</w:t>
      </w:r>
      <w:r>
        <w:rPr>
          <w:rFonts w:hint="eastAsia"/>
          <w:bCs/>
          <w:szCs w:val="32"/>
        </w:rPr>
        <w:t>知识的完整性及与相关课程之间的衔接、联系和配合；合理</w:t>
      </w:r>
      <w:r>
        <w:rPr>
          <w:bCs/>
          <w:szCs w:val="32"/>
        </w:rPr>
        <w:t>分配学时，</w:t>
      </w:r>
      <w:r>
        <w:rPr>
          <w:rFonts w:hint="eastAsia"/>
          <w:bCs/>
          <w:szCs w:val="32"/>
        </w:rPr>
        <w:t>明确教</w:t>
      </w:r>
      <w:r>
        <w:rPr>
          <w:bCs/>
          <w:szCs w:val="32"/>
        </w:rPr>
        <w:t>学</w:t>
      </w:r>
      <w:r>
        <w:rPr>
          <w:rFonts w:hint="eastAsia"/>
          <w:bCs/>
          <w:szCs w:val="32"/>
        </w:rPr>
        <w:t>重点、难</w:t>
      </w:r>
      <w:r>
        <w:rPr>
          <w:bCs/>
          <w:szCs w:val="32"/>
        </w:rPr>
        <w:t>点，选用符合要求</w:t>
      </w:r>
      <w:r>
        <w:rPr>
          <w:rFonts w:hint="eastAsia"/>
          <w:bCs/>
          <w:szCs w:val="32"/>
        </w:rPr>
        <w:t>的</w:t>
      </w:r>
      <w:r>
        <w:rPr>
          <w:bCs/>
          <w:szCs w:val="32"/>
        </w:rPr>
        <w:t>教材</w:t>
      </w:r>
      <w:r>
        <w:rPr>
          <w:rFonts w:hint="eastAsia"/>
          <w:bCs/>
          <w:szCs w:val="32"/>
        </w:rPr>
        <w:t>；</w:t>
      </w:r>
      <w:r>
        <w:rPr>
          <w:bCs/>
          <w:szCs w:val="32"/>
        </w:rPr>
        <w:t>合理设计课程思政内容及其实施方式，将思政元素有</w:t>
      </w:r>
      <w:r>
        <w:rPr>
          <w:rFonts w:hint="eastAsia"/>
          <w:bCs/>
          <w:szCs w:val="32"/>
        </w:rPr>
        <w:t>机</w:t>
      </w:r>
      <w:r>
        <w:rPr>
          <w:bCs/>
          <w:szCs w:val="32"/>
        </w:rPr>
        <w:t>融入教育教学全过程</w:t>
      </w:r>
      <w:r>
        <w:rPr>
          <w:rFonts w:hint="eastAsia"/>
          <w:bCs/>
          <w:szCs w:val="32"/>
        </w:rPr>
        <w:t>；</w:t>
      </w:r>
      <w:r>
        <w:rPr>
          <w:bCs/>
          <w:szCs w:val="32"/>
        </w:rPr>
        <w:t>落实</w:t>
      </w:r>
      <w:r>
        <w:rPr>
          <w:rFonts w:hint="eastAsia"/>
          <w:bCs/>
          <w:szCs w:val="32"/>
        </w:rPr>
        <w:t>课程</w:t>
      </w:r>
      <w:r>
        <w:rPr>
          <w:bCs/>
          <w:szCs w:val="32"/>
        </w:rPr>
        <w:t>考核，明确考核形式、成绩构成</w:t>
      </w:r>
      <w:r>
        <w:rPr>
          <w:rFonts w:hint="eastAsia"/>
          <w:bCs/>
          <w:szCs w:val="32"/>
        </w:rPr>
        <w:t>和</w:t>
      </w:r>
      <w:r>
        <w:rPr>
          <w:bCs/>
          <w:szCs w:val="32"/>
        </w:rPr>
        <w:t>评分标准等。</w:t>
      </w:r>
    </w:p>
    <w:p w:rsidR="001A427E" w:rsidRDefault="00452590" w:rsidP="00803553">
      <w:pPr>
        <w:spacing w:line="540" w:lineRule="exact"/>
        <w:ind w:firstLine="640"/>
        <w:jc w:val="both"/>
      </w:pPr>
      <w:r>
        <w:rPr>
          <w:rFonts w:hint="eastAsia"/>
          <w:bCs/>
          <w:szCs w:val="32"/>
        </w:rPr>
        <w:t>（二）</w:t>
      </w:r>
      <w:r>
        <w:rPr>
          <w:bCs/>
          <w:szCs w:val="32"/>
        </w:rPr>
        <w:t>教学大纲</w:t>
      </w:r>
      <w:r>
        <w:rPr>
          <w:rFonts w:hint="eastAsia"/>
          <w:bCs/>
          <w:szCs w:val="32"/>
        </w:rPr>
        <w:t>由开设相应课程的院系、附属医院（以下简称“开课单位”）负责</w:t>
      </w:r>
      <w:r>
        <w:rPr>
          <w:bCs/>
          <w:szCs w:val="32"/>
        </w:rPr>
        <w:t>制订</w:t>
      </w:r>
      <w:r>
        <w:rPr>
          <w:rFonts w:hint="eastAsia"/>
          <w:bCs/>
          <w:szCs w:val="32"/>
        </w:rPr>
        <w:t>、修订。教学大纲经院系本专委、</w:t>
      </w:r>
      <w:r>
        <w:rPr>
          <w:rFonts w:hint="eastAsia"/>
          <w:bCs/>
        </w:rPr>
        <w:t>二级党组织研究审定后，提交</w:t>
      </w:r>
      <w:r>
        <w:rPr>
          <w:rFonts w:hint="eastAsia"/>
          <w:bCs/>
          <w:szCs w:val="32"/>
        </w:rPr>
        <w:t>教务部</w:t>
      </w:r>
      <w:r>
        <w:rPr>
          <w:rFonts w:hint="eastAsia"/>
        </w:rPr>
        <w:t>审核备案。</w:t>
      </w:r>
    </w:p>
    <w:p w:rsidR="001A427E" w:rsidRDefault="00452590" w:rsidP="00803553">
      <w:pPr>
        <w:suppressAutoHyphens/>
        <w:spacing w:line="540" w:lineRule="exact"/>
        <w:ind w:firstLine="640"/>
        <w:jc w:val="both"/>
        <w:rPr>
          <w:bCs/>
          <w:szCs w:val="32"/>
        </w:rPr>
      </w:pPr>
      <w:r>
        <w:rPr>
          <w:rFonts w:hint="eastAsia"/>
          <w:bCs/>
          <w:szCs w:val="32"/>
        </w:rPr>
        <w:t>（三）教务部每学期组织专家对教学大纲进行审查，凡课必审，</w:t>
      </w:r>
      <w:r w:rsidRPr="00BD26F1">
        <w:rPr>
          <w:rFonts w:hint="eastAsia"/>
          <w:bCs/>
          <w:szCs w:val="32"/>
        </w:rPr>
        <w:t>审查重点为意识形态和</w:t>
      </w:r>
      <w:r w:rsidRPr="00BD26F1">
        <w:rPr>
          <w:rFonts w:hint="eastAsia"/>
          <w:szCs w:val="32"/>
        </w:rPr>
        <w:t>价值导向是否正确</w:t>
      </w:r>
      <w:r>
        <w:rPr>
          <w:rFonts w:hint="eastAsia"/>
          <w:szCs w:val="32"/>
        </w:rPr>
        <w:t>、</w:t>
      </w:r>
      <w:r w:rsidRPr="002B06D6">
        <w:rPr>
          <w:rFonts w:hint="eastAsia"/>
          <w:szCs w:val="32"/>
        </w:rPr>
        <w:t>学术</w:t>
      </w:r>
      <w:r w:rsidRPr="00A02E98">
        <w:rPr>
          <w:rFonts w:hint="eastAsia"/>
          <w:szCs w:val="32"/>
        </w:rPr>
        <w:t>内涵</w:t>
      </w:r>
      <w:r w:rsidRPr="003B29FF">
        <w:rPr>
          <w:rFonts w:hint="eastAsia"/>
          <w:szCs w:val="32"/>
        </w:rPr>
        <w:t>和专业水准</w:t>
      </w:r>
      <w:r>
        <w:rPr>
          <w:rFonts w:hint="eastAsia"/>
          <w:szCs w:val="32"/>
        </w:rPr>
        <w:t>是否符合要求。专家</w:t>
      </w:r>
      <w:r>
        <w:rPr>
          <w:rFonts w:hint="eastAsia"/>
          <w:bCs/>
          <w:szCs w:val="32"/>
        </w:rPr>
        <w:t>审查发现的存疑问题，反馈至开课单位</w:t>
      </w:r>
      <w:r>
        <w:rPr>
          <w:rFonts w:hint="eastAsia"/>
          <w:bCs/>
          <w:szCs w:val="32"/>
        </w:rPr>
        <w:lastRenderedPageBreak/>
        <w:t>确认并结合实际情况进行完善、修订。专家审查提出的拟清理停开课程建议，反馈至开课单位确认，教务部根据开课单位反馈意见，结合学生评教、督导评教等情况，研究提出处理意见，报分管教学校领导审批后执行。</w:t>
      </w:r>
    </w:p>
    <w:p w:rsidR="001A427E" w:rsidRDefault="001A427E" w:rsidP="001A427E">
      <w:pPr>
        <w:suppressAutoHyphens/>
        <w:spacing w:line="560" w:lineRule="exact"/>
        <w:ind w:firstLine="640"/>
        <w:jc w:val="both"/>
        <w:rPr>
          <w:bCs/>
          <w:szCs w:val="32"/>
        </w:rPr>
      </w:pPr>
    </w:p>
    <w:p w:rsidR="001A427E" w:rsidRDefault="00452590" w:rsidP="001A427E">
      <w:pPr>
        <w:pStyle w:val="2"/>
        <w:suppressAutoHyphens/>
        <w:adjustRightInd w:val="0"/>
        <w:snapToGrid w:val="0"/>
        <w:spacing w:line="560" w:lineRule="exact"/>
        <w:rPr>
          <w:rFonts w:cs="Times New Roman"/>
        </w:rPr>
      </w:pPr>
      <w:r>
        <w:rPr>
          <w:rFonts w:cs="Times New Roman" w:hint="eastAsia"/>
        </w:rPr>
        <w:t>第六章</w:t>
      </w:r>
      <w:r>
        <w:rPr>
          <w:rFonts w:cs="Times New Roman"/>
        </w:rPr>
        <w:t xml:space="preserve">  </w:t>
      </w:r>
      <w:r>
        <w:rPr>
          <w:rFonts w:cs="Times New Roman" w:hint="eastAsia"/>
        </w:rPr>
        <w:t>课堂教学</w:t>
      </w:r>
    </w:p>
    <w:p w:rsidR="001A427E" w:rsidRPr="00D63717" w:rsidRDefault="00452590" w:rsidP="00803553">
      <w:pPr>
        <w:suppressAutoHyphens/>
        <w:ind w:firstLine="643"/>
        <w:jc w:val="both"/>
        <w:rPr>
          <w:bCs/>
        </w:rPr>
      </w:pPr>
      <w:r>
        <w:rPr>
          <w:rFonts w:hint="eastAsia"/>
          <w:b/>
        </w:rPr>
        <w:t>第十六条</w:t>
      </w:r>
      <w:r>
        <w:rPr>
          <w:b/>
        </w:rPr>
        <w:t xml:space="preserve"> </w:t>
      </w:r>
      <w:r w:rsidRPr="00D63717">
        <w:rPr>
          <w:rFonts w:hint="eastAsia"/>
          <w:bCs/>
        </w:rPr>
        <w:t>开课单位应按照培养方案确定的课程设置和教学计划，组织任课教师面向学生开展课</w:t>
      </w:r>
      <w:r>
        <w:rPr>
          <w:rFonts w:hint="eastAsia"/>
          <w:bCs/>
        </w:rPr>
        <w:t>堂</w:t>
      </w:r>
      <w:r w:rsidRPr="00D63717">
        <w:rPr>
          <w:rFonts w:hint="eastAsia"/>
          <w:bCs/>
        </w:rPr>
        <w:t>教学活动，包括理论课、实验课、实践课（含实习见习）、毕业论文（设计）等培养方案中的所有课程。</w:t>
      </w:r>
    </w:p>
    <w:p w:rsidR="001A427E" w:rsidRDefault="00452590" w:rsidP="00803553">
      <w:pPr>
        <w:suppressAutoHyphens/>
        <w:ind w:firstLine="643"/>
        <w:jc w:val="both"/>
        <w:rPr>
          <w:b/>
          <w:szCs w:val="32"/>
        </w:rPr>
      </w:pPr>
      <w:r>
        <w:rPr>
          <w:rFonts w:hint="eastAsia"/>
          <w:b/>
        </w:rPr>
        <w:t>第十七条</w:t>
      </w:r>
      <w:r>
        <w:rPr>
          <w:b/>
        </w:rPr>
        <w:t xml:space="preserve"> </w:t>
      </w:r>
      <w:r>
        <w:rPr>
          <w:rFonts w:hint="eastAsia"/>
          <w:b/>
        </w:rPr>
        <w:t>开课</w:t>
      </w:r>
      <w:r>
        <w:rPr>
          <w:rFonts w:hint="eastAsia"/>
          <w:b/>
          <w:szCs w:val="32"/>
        </w:rPr>
        <w:t>安排</w:t>
      </w:r>
    </w:p>
    <w:p w:rsidR="001A427E" w:rsidRDefault="00452590" w:rsidP="00803553">
      <w:pPr>
        <w:suppressAutoHyphens/>
        <w:ind w:firstLine="640"/>
        <w:jc w:val="both"/>
        <w:rPr>
          <w:bCs/>
          <w:szCs w:val="32"/>
        </w:rPr>
      </w:pPr>
      <w:r>
        <w:rPr>
          <w:rFonts w:hint="eastAsia"/>
          <w:bCs/>
          <w:szCs w:val="32"/>
        </w:rPr>
        <w:t>（一）</w:t>
      </w:r>
      <w:r>
        <w:rPr>
          <w:bCs/>
          <w:szCs w:val="32"/>
        </w:rPr>
        <w:t>各课程的学时分配与</w:t>
      </w:r>
      <w:r>
        <w:rPr>
          <w:rFonts w:hint="eastAsia"/>
          <w:bCs/>
          <w:szCs w:val="32"/>
        </w:rPr>
        <w:t>教学</w:t>
      </w:r>
      <w:r>
        <w:rPr>
          <w:bCs/>
          <w:szCs w:val="32"/>
        </w:rPr>
        <w:t>环节</w:t>
      </w:r>
      <w:r>
        <w:rPr>
          <w:rFonts w:hint="eastAsia"/>
          <w:bCs/>
          <w:szCs w:val="32"/>
        </w:rPr>
        <w:t>设置</w:t>
      </w:r>
      <w:r>
        <w:rPr>
          <w:bCs/>
          <w:szCs w:val="32"/>
        </w:rPr>
        <w:t>，须与</w:t>
      </w:r>
      <w:r>
        <w:rPr>
          <w:rFonts w:hint="eastAsia"/>
          <w:bCs/>
          <w:szCs w:val="32"/>
        </w:rPr>
        <w:t>教学大纲</w:t>
      </w:r>
      <w:r>
        <w:rPr>
          <w:bCs/>
          <w:szCs w:val="32"/>
        </w:rPr>
        <w:t>相符。</w:t>
      </w:r>
    </w:p>
    <w:p w:rsidR="001A427E" w:rsidRDefault="00452590" w:rsidP="00803553">
      <w:pPr>
        <w:suppressAutoHyphens/>
        <w:ind w:firstLine="640"/>
        <w:jc w:val="both"/>
        <w:rPr>
          <w:bCs/>
          <w:szCs w:val="32"/>
        </w:rPr>
      </w:pPr>
      <w:r>
        <w:rPr>
          <w:rFonts w:hint="eastAsia"/>
          <w:bCs/>
          <w:szCs w:val="32"/>
        </w:rPr>
        <w:t>（二）</w:t>
      </w:r>
      <w:r>
        <w:rPr>
          <w:bCs/>
          <w:szCs w:val="32"/>
        </w:rPr>
        <w:t>开课单位负责</w:t>
      </w:r>
      <w:r w:rsidRPr="00A02E98">
        <w:rPr>
          <w:bCs/>
          <w:szCs w:val="32"/>
        </w:rPr>
        <w:t>任课</w:t>
      </w:r>
      <w:r>
        <w:rPr>
          <w:bCs/>
          <w:szCs w:val="32"/>
        </w:rPr>
        <w:t>教师的</w:t>
      </w:r>
      <w:r>
        <w:rPr>
          <w:rFonts w:hint="eastAsia"/>
          <w:bCs/>
          <w:szCs w:val="32"/>
        </w:rPr>
        <w:t>选任</w:t>
      </w:r>
      <w:r>
        <w:rPr>
          <w:bCs/>
          <w:szCs w:val="32"/>
        </w:rPr>
        <w:t>，</w:t>
      </w:r>
      <w:r>
        <w:rPr>
          <w:rFonts w:hint="eastAsia"/>
          <w:bCs/>
          <w:szCs w:val="32"/>
        </w:rPr>
        <w:t>落实教授为本科生上课要求；</w:t>
      </w:r>
      <w:r>
        <w:rPr>
          <w:rFonts w:hint="eastAsia"/>
        </w:rPr>
        <w:t>对出现教学事故且经批评教育仍不改正者，不得安排为任课教师。</w:t>
      </w:r>
      <w:r>
        <w:rPr>
          <w:bCs/>
          <w:szCs w:val="32"/>
        </w:rPr>
        <w:t>开课单位聘请校外教师或本校退休教师承担授课任务，</w:t>
      </w:r>
      <w:r>
        <w:rPr>
          <w:rFonts w:hint="eastAsia"/>
          <w:bCs/>
          <w:szCs w:val="32"/>
        </w:rPr>
        <w:t>须根据</w:t>
      </w:r>
      <w:r>
        <w:rPr>
          <w:bCs/>
          <w:szCs w:val="32"/>
        </w:rPr>
        <w:t>申请人情况</w:t>
      </w:r>
      <w:r>
        <w:rPr>
          <w:rFonts w:hint="eastAsia"/>
          <w:bCs/>
          <w:szCs w:val="32"/>
        </w:rPr>
        <w:t>和</w:t>
      </w:r>
      <w:r>
        <w:rPr>
          <w:bCs/>
          <w:szCs w:val="32"/>
        </w:rPr>
        <w:t>主讲课程</w:t>
      </w:r>
      <w:r>
        <w:rPr>
          <w:rFonts w:hint="eastAsia"/>
          <w:bCs/>
          <w:szCs w:val="32"/>
        </w:rPr>
        <w:t>情况</w:t>
      </w:r>
      <w:r>
        <w:rPr>
          <w:bCs/>
          <w:szCs w:val="32"/>
        </w:rPr>
        <w:t>，按学校临时短聘教师</w:t>
      </w:r>
      <w:r>
        <w:rPr>
          <w:rFonts w:hint="eastAsia"/>
          <w:bCs/>
          <w:szCs w:val="32"/>
        </w:rPr>
        <w:t>申报流程申报</w:t>
      </w:r>
      <w:r>
        <w:rPr>
          <w:bCs/>
          <w:szCs w:val="32"/>
        </w:rPr>
        <w:t>；符合高年资</w:t>
      </w:r>
      <w:r>
        <w:rPr>
          <w:rFonts w:hint="eastAsia"/>
          <w:bCs/>
          <w:szCs w:val="32"/>
        </w:rPr>
        <w:t>教师</w:t>
      </w:r>
      <w:r>
        <w:rPr>
          <w:bCs/>
          <w:szCs w:val="32"/>
        </w:rPr>
        <w:t>聘请条件的，</w:t>
      </w:r>
      <w:r>
        <w:rPr>
          <w:rFonts w:hint="eastAsia"/>
          <w:bCs/>
          <w:szCs w:val="32"/>
        </w:rPr>
        <w:t>须</w:t>
      </w:r>
      <w:r>
        <w:rPr>
          <w:bCs/>
          <w:szCs w:val="32"/>
        </w:rPr>
        <w:t>按学校高年资教师</w:t>
      </w:r>
      <w:r>
        <w:rPr>
          <w:rFonts w:hint="eastAsia"/>
          <w:bCs/>
          <w:szCs w:val="32"/>
        </w:rPr>
        <w:t>相关实施办法申请。</w:t>
      </w:r>
    </w:p>
    <w:p w:rsidR="001A427E" w:rsidRDefault="00452590" w:rsidP="00803553">
      <w:pPr>
        <w:suppressAutoHyphens/>
        <w:ind w:firstLine="640"/>
        <w:jc w:val="both"/>
        <w:rPr>
          <w:bCs/>
          <w:szCs w:val="32"/>
        </w:rPr>
      </w:pPr>
      <w:r>
        <w:rPr>
          <w:rFonts w:hint="eastAsia"/>
          <w:bCs/>
          <w:szCs w:val="32"/>
        </w:rPr>
        <w:t>（三）本研贯通、小语种、实验实践类课程，面向辅修、强基、拔尖班学生开设的课程，不设开班人数限制。其他课程开班人数一般应达到</w:t>
      </w:r>
      <w:r>
        <w:rPr>
          <w:bCs/>
          <w:szCs w:val="32"/>
        </w:rPr>
        <w:t>15</w:t>
      </w:r>
      <w:r>
        <w:rPr>
          <w:rFonts w:hint="eastAsia"/>
          <w:bCs/>
          <w:szCs w:val="32"/>
        </w:rPr>
        <w:t>人及以上，或者达到面向开设年级专业（方向）人数的</w:t>
      </w:r>
      <w:r>
        <w:rPr>
          <w:bCs/>
          <w:szCs w:val="32"/>
        </w:rPr>
        <w:t>1/3</w:t>
      </w:r>
      <w:r>
        <w:rPr>
          <w:rFonts w:hint="eastAsia"/>
          <w:bCs/>
          <w:szCs w:val="32"/>
        </w:rPr>
        <w:t>及以上。</w:t>
      </w:r>
    </w:p>
    <w:p w:rsidR="001A427E" w:rsidRDefault="00452590" w:rsidP="00803553">
      <w:pPr>
        <w:suppressAutoHyphens/>
        <w:ind w:firstLine="643"/>
        <w:jc w:val="both"/>
        <w:rPr>
          <w:bCs/>
          <w:szCs w:val="32"/>
        </w:rPr>
      </w:pPr>
      <w:r w:rsidRPr="008A7133">
        <w:rPr>
          <w:rFonts w:hint="eastAsia"/>
          <w:b/>
          <w:bCs/>
          <w:szCs w:val="32"/>
        </w:rPr>
        <w:lastRenderedPageBreak/>
        <w:t>第十八条</w:t>
      </w:r>
      <w:r>
        <w:rPr>
          <w:rFonts w:hint="eastAsia"/>
          <w:bCs/>
          <w:szCs w:val="32"/>
        </w:rPr>
        <w:t xml:space="preserve"> </w:t>
      </w:r>
      <w:r w:rsidRPr="0002155B">
        <w:rPr>
          <w:rFonts w:hint="eastAsia"/>
          <w:b/>
          <w:bCs/>
          <w:szCs w:val="32"/>
        </w:rPr>
        <w:t>助教选用</w:t>
      </w:r>
    </w:p>
    <w:p w:rsidR="001A427E" w:rsidRPr="00CB35F1" w:rsidRDefault="00452590" w:rsidP="00803553">
      <w:pPr>
        <w:suppressAutoHyphens/>
        <w:ind w:firstLine="640"/>
        <w:jc w:val="both"/>
        <w:rPr>
          <w:bCs/>
          <w:szCs w:val="32"/>
        </w:rPr>
      </w:pPr>
      <w:r w:rsidRPr="003D02A8">
        <w:rPr>
          <w:bCs/>
          <w:szCs w:val="32"/>
        </w:rPr>
        <w:t>（一）开课单位可选聘研究生担任课程</w:t>
      </w:r>
      <w:r w:rsidRPr="00CB35F1">
        <w:rPr>
          <w:bCs/>
          <w:szCs w:val="32"/>
        </w:rPr>
        <w:t>助教</w:t>
      </w:r>
      <w:r w:rsidRPr="00CB35F1">
        <w:rPr>
          <w:rFonts w:hint="eastAsia"/>
          <w:bCs/>
          <w:szCs w:val="32"/>
        </w:rPr>
        <w:t>，包括大班理论课助教、小班研讨课助教、实验课助教、实习课助教、在线教学助教、教学克隆班助教</w:t>
      </w:r>
      <w:r w:rsidRPr="00F54021">
        <w:rPr>
          <w:rFonts w:hint="eastAsia"/>
          <w:bCs/>
          <w:szCs w:val="32"/>
        </w:rPr>
        <w:t>等</w:t>
      </w:r>
      <w:r w:rsidRPr="00CB35F1">
        <w:rPr>
          <w:rFonts w:hint="eastAsia"/>
          <w:bCs/>
          <w:szCs w:val="32"/>
        </w:rPr>
        <w:t>。</w:t>
      </w:r>
    </w:p>
    <w:p w:rsidR="001A427E" w:rsidRDefault="00452590" w:rsidP="00803553">
      <w:pPr>
        <w:suppressAutoHyphens/>
        <w:ind w:firstLine="640"/>
        <w:jc w:val="both"/>
        <w:rPr>
          <w:rFonts w:ascii="Arial" w:eastAsia="仿宋" w:hAnsi="Arial" w:cs="Arial"/>
          <w:szCs w:val="32"/>
        </w:rPr>
      </w:pPr>
      <w:r w:rsidRPr="00CB35F1">
        <w:rPr>
          <w:bCs/>
          <w:szCs w:val="32"/>
        </w:rPr>
        <w:t>（</w:t>
      </w:r>
      <w:r w:rsidRPr="00CB35F1">
        <w:rPr>
          <w:rFonts w:hint="eastAsia"/>
          <w:bCs/>
          <w:szCs w:val="32"/>
        </w:rPr>
        <w:t>二</w:t>
      </w:r>
      <w:r w:rsidRPr="00CB35F1">
        <w:rPr>
          <w:bCs/>
          <w:szCs w:val="32"/>
        </w:rPr>
        <w:t>）</w:t>
      </w:r>
      <w:r w:rsidRPr="00CB35F1">
        <w:rPr>
          <w:rFonts w:ascii="仿宋" w:eastAsia="仿宋" w:hAnsi="仿宋" w:hint="eastAsia"/>
          <w:szCs w:val="32"/>
        </w:rPr>
        <w:t>开课单位根据开课计划，拟定助教岗位需求报教务部审核定岗，并</w:t>
      </w:r>
      <w:r w:rsidRPr="00CB35F1">
        <w:rPr>
          <w:rFonts w:ascii="Arial" w:eastAsia="仿宋" w:hAnsi="Arial" w:cs="Arial" w:hint="eastAsia"/>
          <w:szCs w:val="32"/>
        </w:rPr>
        <w:t>按核岗数量遴选助教，</w:t>
      </w:r>
      <w:r w:rsidRPr="00CB35F1">
        <w:rPr>
          <w:rFonts w:hint="eastAsia"/>
          <w:bCs/>
          <w:szCs w:val="32"/>
        </w:rPr>
        <w:t>负责</w:t>
      </w:r>
      <w:r w:rsidRPr="00CB35F1">
        <w:rPr>
          <w:bCs/>
          <w:szCs w:val="32"/>
        </w:rPr>
        <w:t>助教的</w:t>
      </w:r>
      <w:r>
        <w:rPr>
          <w:rFonts w:hint="eastAsia"/>
          <w:bCs/>
          <w:szCs w:val="32"/>
        </w:rPr>
        <w:t>岗前</w:t>
      </w:r>
      <w:r w:rsidRPr="00CB35F1">
        <w:rPr>
          <w:bCs/>
          <w:szCs w:val="32"/>
        </w:rPr>
        <w:t>培训、管理、考核等。</w:t>
      </w:r>
    </w:p>
    <w:p w:rsidR="001A427E" w:rsidRDefault="00452590" w:rsidP="00803553">
      <w:pPr>
        <w:suppressAutoHyphens/>
        <w:ind w:firstLine="640"/>
        <w:jc w:val="both"/>
        <w:rPr>
          <w:bCs/>
          <w:szCs w:val="32"/>
        </w:rPr>
      </w:pPr>
      <w:r w:rsidRPr="003D02A8">
        <w:rPr>
          <w:bCs/>
          <w:szCs w:val="32"/>
        </w:rPr>
        <w:t>（</w:t>
      </w:r>
      <w:r>
        <w:rPr>
          <w:rFonts w:hint="eastAsia"/>
          <w:bCs/>
          <w:szCs w:val="32"/>
        </w:rPr>
        <w:t>三</w:t>
      </w:r>
      <w:r w:rsidRPr="003D02A8">
        <w:rPr>
          <w:bCs/>
          <w:szCs w:val="32"/>
        </w:rPr>
        <w:t>）课程助教承担课堂教辅、组织讨论、辅导答疑、协助实习</w:t>
      </w:r>
      <w:r>
        <w:rPr>
          <w:rFonts w:hint="eastAsia"/>
          <w:bCs/>
          <w:szCs w:val="32"/>
        </w:rPr>
        <w:t>实践</w:t>
      </w:r>
      <w:r w:rsidRPr="003D02A8">
        <w:rPr>
          <w:bCs/>
          <w:szCs w:val="32"/>
        </w:rPr>
        <w:t>等教学辅助任务。</w:t>
      </w:r>
      <w:r>
        <w:rPr>
          <w:rFonts w:hint="eastAsia"/>
          <w:bCs/>
          <w:szCs w:val="32"/>
        </w:rPr>
        <w:t>应聘助教岗位者须参加教务部组织的资格培训，并获得结业证书。</w:t>
      </w:r>
    </w:p>
    <w:p w:rsidR="001A427E" w:rsidRDefault="00452590" w:rsidP="00803553">
      <w:pPr>
        <w:suppressAutoHyphens/>
        <w:ind w:firstLine="643"/>
        <w:jc w:val="both"/>
        <w:rPr>
          <w:b/>
          <w:szCs w:val="32"/>
        </w:rPr>
      </w:pPr>
      <w:r>
        <w:rPr>
          <w:rFonts w:hint="eastAsia"/>
          <w:b/>
        </w:rPr>
        <w:t>第十九条</w:t>
      </w:r>
      <w:r>
        <w:rPr>
          <w:b/>
        </w:rPr>
        <w:t xml:space="preserve"> </w:t>
      </w:r>
      <w:r>
        <w:rPr>
          <w:rFonts w:hint="eastAsia"/>
          <w:b/>
          <w:szCs w:val="32"/>
        </w:rPr>
        <w:t>线上教学</w:t>
      </w:r>
    </w:p>
    <w:p w:rsidR="001A427E" w:rsidRPr="00E86608" w:rsidRDefault="00452590" w:rsidP="00803553">
      <w:pPr>
        <w:suppressAutoHyphens/>
        <w:ind w:firstLine="640"/>
        <w:jc w:val="both"/>
        <w:rPr>
          <w:bCs/>
          <w:szCs w:val="32"/>
        </w:rPr>
      </w:pPr>
      <w:r>
        <w:rPr>
          <w:rFonts w:hint="eastAsia"/>
          <w:bCs/>
          <w:szCs w:val="32"/>
        </w:rPr>
        <w:t>（一）</w:t>
      </w:r>
      <w:r w:rsidRPr="00E86608">
        <w:rPr>
          <w:rFonts w:hint="eastAsia"/>
          <w:bCs/>
          <w:szCs w:val="32"/>
        </w:rPr>
        <w:t>各开课单位</w:t>
      </w:r>
      <w:r w:rsidRPr="00E86608">
        <w:rPr>
          <w:bCs/>
          <w:szCs w:val="32"/>
        </w:rPr>
        <w:t>应制定</w:t>
      </w:r>
      <w:r w:rsidRPr="00E86608">
        <w:rPr>
          <w:rFonts w:hint="eastAsia"/>
          <w:bCs/>
          <w:szCs w:val="32"/>
        </w:rPr>
        <w:t>线上教学</w:t>
      </w:r>
      <w:r w:rsidRPr="00E86608">
        <w:rPr>
          <w:bCs/>
          <w:szCs w:val="32"/>
        </w:rPr>
        <w:t>预案</w:t>
      </w:r>
      <w:r w:rsidRPr="00E86608">
        <w:rPr>
          <w:rFonts w:hint="eastAsia"/>
          <w:bCs/>
          <w:szCs w:val="32"/>
        </w:rPr>
        <w:t>，当</w:t>
      </w:r>
      <w:r w:rsidRPr="00E86608">
        <w:rPr>
          <w:bCs/>
          <w:szCs w:val="32"/>
        </w:rPr>
        <w:t>受</w:t>
      </w:r>
      <w:r w:rsidRPr="00E86608">
        <w:rPr>
          <w:rFonts w:hint="eastAsia"/>
          <w:bCs/>
          <w:szCs w:val="32"/>
        </w:rPr>
        <w:t>疫情等不可抗力</w:t>
      </w:r>
      <w:r w:rsidRPr="00E86608">
        <w:rPr>
          <w:bCs/>
          <w:szCs w:val="32"/>
        </w:rPr>
        <w:t>影响无法开展线下教学时，</w:t>
      </w:r>
      <w:r w:rsidRPr="00E86608">
        <w:rPr>
          <w:rFonts w:hint="eastAsia"/>
          <w:bCs/>
          <w:szCs w:val="32"/>
        </w:rPr>
        <w:t>应根据预案及时</w:t>
      </w:r>
      <w:r w:rsidRPr="00E86608">
        <w:rPr>
          <w:bCs/>
          <w:szCs w:val="32"/>
        </w:rPr>
        <w:t>调整为线上教学，</w:t>
      </w:r>
      <w:r w:rsidRPr="00E86608">
        <w:rPr>
          <w:rFonts w:hint="eastAsia"/>
          <w:bCs/>
          <w:szCs w:val="32"/>
        </w:rPr>
        <w:t>并报教务部审核备案。线上教学期间，各开课单位应开通专门渠道、安排专门时间供学生提问、教师解惑。</w:t>
      </w:r>
    </w:p>
    <w:p w:rsidR="001A427E" w:rsidRPr="00E86608" w:rsidRDefault="00452590" w:rsidP="00803553">
      <w:pPr>
        <w:suppressAutoHyphens/>
        <w:ind w:firstLine="640"/>
        <w:jc w:val="both"/>
        <w:rPr>
          <w:bCs/>
          <w:szCs w:val="32"/>
        </w:rPr>
      </w:pPr>
      <w:r w:rsidRPr="00E86608">
        <w:rPr>
          <w:rFonts w:hint="eastAsia"/>
          <w:bCs/>
          <w:szCs w:val="32"/>
        </w:rPr>
        <w:t>（二）</w:t>
      </w:r>
      <w:r w:rsidRPr="00E86608">
        <w:rPr>
          <w:rFonts w:hint="eastAsia"/>
        </w:rPr>
        <w:t>鼓励有条件的课程</w:t>
      </w:r>
      <w:r w:rsidRPr="00E86608">
        <w:rPr>
          <w:rFonts w:hint="eastAsia"/>
          <w:bCs/>
          <w:szCs w:val="32"/>
        </w:rPr>
        <w:t>积极探索线上线下相结合、</w:t>
      </w:r>
      <w:r w:rsidRPr="00E86608">
        <w:rPr>
          <w:bCs/>
          <w:szCs w:val="32"/>
        </w:rPr>
        <w:t>翻转课堂等教学模式改革</w:t>
      </w:r>
      <w:r w:rsidRPr="00E86608">
        <w:rPr>
          <w:rFonts w:hint="eastAsia"/>
          <w:bCs/>
          <w:szCs w:val="32"/>
        </w:rPr>
        <w:t>。进行上述教学模式改革的开课单位，应在教学大纲中明确具体的教学安排，</w:t>
      </w:r>
      <w:r w:rsidRPr="00E86608">
        <w:rPr>
          <w:bCs/>
          <w:szCs w:val="32"/>
        </w:rPr>
        <w:t>课堂面授课时比例</w:t>
      </w:r>
      <w:r w:rsidRPr="00E86608">
        <w:rPr>
          <w:rFonts w:hint="eastAsia"/>
          <w:bCs/>
          <w:szCs w:val="32"/>
        </w:rPr>
        <w:t>应</w:t>
      </w:r>
      <w:r w:rsidRPr="00E86608">
        <w:rPr>
          <w:bCs/>
          <w:szCs w:val="32"/>
        </w:rPr>
        <w:t>不低于总课时的</w:t>
      </w:r>
      <w:r w:rsidRPr="00E86608">
        <w:rPr>
          <w:rFonts w:hint="eastAsia"/>
          <w:bCs/>
          <w:szCs w:val="32"/>
        </w:rPr>
        <w:t>2/3</w:t>
      </w:r>
      <w:r w:rsidRPr="00E86608">
        <w:rPr>
          <w:rFonts w:hint="eastAsia"/>
          <w:bCs/>
          <w:szCs w:val="32"/>
        </w:rPr>
        <w:t>，经开课单位</w:t>
      </w:r>
      <w:r>
        <w:rPr>
          <w:rFonts w:hint="eastAsia"/>
          <w:bCs/>
          <w:szCs w:val="32"/>
        </w:rPr>
        <w:t>本专委</w:t>
      </w:r>
      <w:r w:rsidRPr="00E86608">
        <w:rPr>
          <w:rFonts w:hint="eastAsia"/>
          <w:bCs/>
          <w:szCs w:val="32"/>
        </w:rPr>
        <w:t>研究审定后，报教务部审核备案。</w:t>
      </w:r>
    </w:p>
    <w:p w:rsidR="001A427E" w:rsidRDefault="00452590" w:rsidP="00803553">
      <w:pPr>
        <w:suppressAutoHyphens/>
        <w:ind w:firstLine="640"/>
        <w:jc w:val="both"/>
        <w:rPr>
          <w:bCs/>
          <w:szCs w:val="32"/>
        </w:rPr>
      </w:pPr>
      <w:r w:rsidRPr="00E86608">
        <w:rPr>
          <w:rFonts w:hint="eastAsia"/>
          <w:bCs/>
          <w:szCs w:val="32"/>
        </w:rPr>
        <w:t>（三）鼓励通过线上线下相结合的教学模式，实现学生跨校区辅修、重修课程，原则上采用多校区课室内同步上课的模式进行。具体方案由开课单位</w:t>
      </w:r>
      <w:r>
        <w:rPr>
          <w:rFonts w:hint="eastAsia"/>
          <w:bCs/>
          <w:szCs w:val="32"/>
        </w:rPr>
        <w:t>根据实际情况确定，报教务部审核备案。</w:t>
      </w:r>
    </w:p>
    <w:p w:rsidR="001A427E" w:rsidRDefault="00452590" w:rsidP="00803553">
      <w:pPr>
        <w:suppressAutoHyphens/>
        <w:ind w:firstLine="643"/>
        <w:jc w:val="both"/>
        <w:rPr>
          <w:b/>
          <w:szCs w:val="32"/>
        </w:rPr>
      </w:pPr>
      <w:r>
        <w:rPr>
          <w:rFonts w:hint="eastAsia"/>
          <w:b/>
        </w:rPr>
        <w:t>第二十条</w:t>
      </w:r>
      <w:r>
        <w:rPr>
          <w:b/>
        </w:rPr>
        <w:t xml:space="preserve"> </w:t>
      </w:r>
      <w:r>
        <w:rPr>
          <w:rFonts w:hint="eastAsia"/>
          <w:b/>
          <w:szCs w:val="32"/>
        </w:rPr>
        <w:t>实习教学</w:t>
      </w:r>
    </w:p>
    <w:p w:rsidR="001A427E" w:rsidRDefault="00452590" w:rsidP="00803553">
      <w:pPr>
        <w:suppressAutoHyphens/>
        <w:ind w:firstLine="640"/>
        <w:jc w:val="both"/>
      </w:pPr>
      <w:r>
        <w:rPr>
          <w:rFonts w:hint="eastAsia"/>
        </w:rPr>
        <w:lastRenderedPageBreak/>
        <w:t>（一）</w:t>
      </w:r>
      <w:r>
        <w:t>各</w:t>
      </w:r>
      <w:r>
        <w:rPr>
          <w:rFonts w:hint="eastAsia"/>
        </w:rPr>
        <w:t>院系</w:t>
      </w:r>
      <w:r>
        <w:t>根据专业特点和</w:t>
      </w:r>
      <w:r>
        <w:rPr>
          <w:rFonts w:hint="eastAsia"/>
        </w:rPr>
        <w:t>教学大纲</w:t>
      </w:r>
      <w:r>
        <w:t>制定实习方案</w:t>
      </w:r>
      <w:r>
        <w:rPr>
          <w:rFonts w:hint="eastAsia"/>
        </w:rPr>
        <w:t>。各类实习原则上由院系统一组织，</w:t>
      </w:r>
      <w:r>
        <w:t>按照</w:t>
      </w:r>
      <w:r>
        <w:rPr>
          <w:rFonts w:hint="eastAsia"/>
        </w:rPr>
        <w:t>“</w:t>
      </w:r>
      <w:r>
        <w:t>就地就近、相对稳定、</w:t>
      </w:r>
      <w:r>
        <w:rPr>
          <w:rFonts w:hint="eastAsia"/>
        </w:rPr>
        <w:t>经济节约”</w:t>
      </w:r>
      <w:r>
        <w:t>原则，选择专业对口、设施完备、技术先进、管理规范、符合安全生产等要求的单位</w:t>
      </w:r>
      <w:r>
        <w:rPr>
          <w:rFonts w:hint="eastAsia"/>
        </w:rPr>
        <w:t>，</w:t>
      </w:r>
      <w:r>
        <w:t>开展</w:t>
      </w:r>
      <w:r>
        <w:rPr>
          <w:rFonts w:hint="eastAsia"/>
        </w:rPr>
        <w:t>集中实习</w:t>
      </w:r>
      <w:r>
        <w:t>。</w:t>
      </w:r>
      <w:r>
        <w:rPr>
          <w:rFonts w:hint="eastAsia"/>
        </w:rPr>
        <w:t>在野外开展实习或由学生自行选择单位分散实习的，院系应严格审核实习场地及实习单位条件，审查实习内容，并加强指导和管理，确保实习质量和实习安全。</w:t>
      </w:r>
    </w:p>
    <w:p w:rsidR="001A427E" w:rsidRDefault="00452590" w:rsidP="00803553">
      <w:pPr>
        <w:suppressAutoHyphens/>
        <w:ind w:firstLine="640"/>
        <w:jc w:val="both"/>
      </w:pPr>
      <w:r>
        <w:rPr>
          <w:rFonts w:hint="eastAsia"/>
        </w:rPr>
        <w:t>（二）</w:t>
      </w:r>
      <w:r>
        <w:t>各</w:t>
      </w:r>
      <w:r>
        <w:rPr>
          <w:rFonts w:hint="eastAsia"/>
        </w:rPr>
        <w:t>院系</w:t>
      </w:r>
      <w:r>
        <w:t>组织学生到校外单位实习的，应在实习前与实习单位签订合作协议</w:t>
      </w:r>
      <w:r>
        <w:rPr>
          <w:rFonts w:hint="eastAsia"/>
        </w:rPr>
        <w:t>；属跟岗、顶岗实习的，应签订学校、实习单位、学生三方实习协议，</w:t>
      </w:r>
      <w:r>
        <w:t>明确</w:t>
      </w:r>
      <w:r>
        <w:rPr>
          <w:rFonts w:hint="eastAsia"/>
        </w:rPr>
        <w:t>各</w:t>
      </w:r>
      <w:r>
        <w:t>方的权利、义务及责任</w:t>
      </w:r>
      <w:r>
        <w:rPr>
          <w:rFonts w:hint="eastAsia"/>
        </w:rPr>
        <w:t>等</w:t>
      </w:r>
      <w:r>
        <w:t>。未按规定签订协议的，不得安排学生实习。</w:t>
      </w:r>
    </w:p>
    <w:p w:rsidR="001A427E" w:rsidRDefault="00452590" w:rsidP="00803553">
      <w:pPr>
        <w:suppressAutoHyphens/>
        <w:ind w:firstLine="640"/>
        <w:jc w:val="both"/>
      </w:pPr>
      <w:r>
        <w:rPr>
          <w:rFonts w:hint="eastAsia"/>
        </w:rPr>
        <w:t>（三）</w:t>
      </w:r>
      <w:r>
        <w:t>各</w:t>
      </w:r>
      <w:r>
        <w:rPr>
          <w:rFonts w:hint="eastAsia"/>
        </w:rPr>
        <w:t>院系</w:t>
      </w:r>
      <w:r>
        <w:t>应在实习前落实学生实习责任险或人身伤害意外险</w:t>
      </w:r>
      <w:r>
        <w:rPr>
          <w:rFonts w:hint="eastAsia"/>
        </w:rPr>
        <w:t>的投保责任，</w:t>
      </w:r>
      <w:r>
        <w:t>会同实习单位在实习前对学生进行安全和纪律教育，不得安排学生到影响其人身安全、身心健康的场所和岗位实习。</w:t>
      </w:r>
    </w:p>
    <w:p w:rsidR="001A427E" w:rsidRDefault="00452590" w:rsidP="00803553">
      <w:pPr>
        <w:suppressAutoHyphens/>
        <w:ind w:firstLine="640"/>
        <w:jc w:val="both"/>
      </w:pPr>
      <w:r>
        <w:rPr>
          <w:rFonts w:hint="eastAsia"/>
        </w:rPr>
        <w:t>（四）</w:t>
      </w:r>
      <w:r>
        <w:t>各</w:t>
      </w:r>
      <w:r>
        <w:rPr>
          <w:rFonts w:hint="eastAsia"/>
        </w:rPr>
        <w:t>院系</w:t>
      </w:r>
      <w:r>
        <w:t>及实习单位应分别选派经验丰富、业务素质好、责任心强、安全防范意识高的教师或技术人员全程管理、指导学生实习。严禁委托中介机构或者个人代为组织和管理学生实习工作。</w:t>
      </w:r>
    </w:p>
    <w:p w:rsidR="001A427E" w:rsidRDefault="00452590" w:rsidP="00803553">
      <w:pPr>
        <w:suppressAutoHyphens/>
        <w:ind w:firstLine="643"/>
        <w:jc w:val="both"/>
        <w:rPr>
          <w:b/>
          <w:szCs w:val="32"/>
        </w:rPr>
      </w:pPr>
      <w:r>
        <w:rPr>
          <w:rFonts w:hint="eastAsia"/>
          <w:b/>
        </w:rPr>
        <w:t>第二十一条</w:t>
      </w:r>
      <w:r>
        <w:rPr>
          <w:b/>
        </w:rPr>
        <w:t xml:space="preserve"> </w:t>
      </w:r>
      <w:r>
        <w:rPr>
          <w:rFonts w:hint="eastAsia"/>
          <w:b/>
        </w:rPr>
        <w:t>教师</w:t>
      </w:r>
      <w:r>
        <w:rPr>
          <w:b/>
        </w:rPr>
        <w:t>的</w:t>
      </w:r>
      <w:r>
        <w:rPr>
          <w:rFonts w:hint="eastAsia"/>
          <w:b/>
          <w:szCs w:val="32"/>
        </w:rPr>
        <w:t>任课要求</w:t>
      </w:r>
    </w:p>
    <w:p w:rsidR="001A427E" w:rsidRDefault="00452590" w:rsidP="00803553">
      <w:pPr>
        <w:suppressAutoHyphens/>
        <w:ind w:firstLine="640"/>
        <w:jc w:val="both"/>
        <w:rPr>
          <w:bCs/>
          <w:szCs w:val="32"/>
        </w:rPr>
      </w:pPr>
      <w:r>
        <w:rPr>
          <w:rFonts w:hint="eastAsia"/>
          <w:bCs/>
          <w:szCs w:val="32"/>
        </w:rPr>
        <w:t>（一）</w:t>
      </w:r>
      <w:r w:rsidRPr="00DD16BC">
        <w:rPr>
          <w:rFonts w:hint="eastAsia"/>
          <w:bCs/>
          <w:szCs w:val="32"/>
        </w:rPr>
        <w:t>教师是课堂教学的直接组织者、实施者和管理者。</w:t>
      </w:r>
      <w:r>
        <w:rPr>
          <w:rFonts w:hint="eastAsia"/>
          <w:bCs/>
          <w:szCs w:val="32"/>
        </w:rPr>
        <w:t>任课教师应遵守</w:t>
      </w:r>
      <w:r w:rsidRPr="00AC030B">
        <w:rPr>
          <w:bCs/>
        </w:rPr>
        <w:t>《中山大学教师守则》</w:t>
      </w:r>
      <w:r>
        <w:rPr>
          <w:rFonts w:hint="eastAsia"/>
        </w:rPr>
        <w:t>《中山大学课堂教学</w:t>
      </w:r>
      <w:r>
        <w:t>“</w:t>
      </w:r>
      <w:r>
        <w:rPr>
          <w:rFonts w:hint="eastAsia"/>
        </w:rPr>
        <w:t>十不准</w:t>
      </w:r>
      <w:r>
        <w:t>”</w:t>
      </w:r>
      <w:r>
        <w:rPr>
          <w:rFonts w:hint="eastAsia"/>
        </w:rPr>
        <w:t>》</w:t>
      </w:r>
      <w:r>
        <w:rPr>
          <w:rFonts w:hint="eastAsia"/>
          <w:bCs/>
          <w:szCs w:val="32"/>
        </w:rPr>
        <w:t>等规定。</w:t>
      </w:r>
    </w:p>
    <w:p w:rsidR="001A427E" w:rsidRDefault="00452590" w:rsidP="00803553">
      <w:pPr>
        <w:suppressAutoHyphens/>
        <w:ind w:firstLine="640"/>
        <w:jc w:val="both"/>
        <w:rPr>
          <w:bCs/>
          <w:szCs w:val="32"/>
        </w:rPr>
      </w:pPr>
      <w:r>
        <w:rPr>
          <w:rFonts w:hint="eastAsia"/>
          <w:bCs/>
          <w:szCs w:val="32"/>
        </w:rPr>
        <w:lastRenderedPageBreak/>
        <w:t>（二）任课</w:t>
      </w:r>
      <w:r>
        <w:rPr>
          <w:bCs/>
          <w:szCs w:val="32"/>
        </w:rPr>
        <w:t>教师</w:t>
      </w:r>
      <w:r>
        <w:rPr>
          <w:rFonts w:hint="eastAsia"/>
          <w:bCs/>
          <w:szCs w:val="32"/>
        </w:rPr>
        <w:t>应</w:t>
      </w:r>
      <w:r>
        <w:rPr>
          <w:bCs/>
          <w:szCs w:val="32"/>
        </w:rPr>
        <w:t>按课表规定的教学周次、具体时间和地点授课。</w:t>
      </w:r>
      <w:r w:rsidRPr="00F54021">
        <w:rPr>
          <w:bCs/>
          <w:szCs w:val="32"/>
        </w:rPr>
        <w:t>教师因生病、家庭重大变故等原因，或因疫情、天气等不可抗力原因申请调停课的，以及院系因特殊原因临时启用课程教学团队其他教师上课的，由院系审批并至少提前一天报教务部备案；其他情况需调停课的，</w:t>
      </w:r>
      <w:r w:rsidRPr="00F54021">
        <w:rPr>
          <w:rFonts w:hint="eastAsia"/>
          <w:bCs/>
          <w:szCs w:val="32"/>
        </w:rPr>
        <w:t>由</w:t>
      </w:r>
      <w:r w:rsidRPr="00F54021">
        <w:rPr>
          <w:bCs/>
          <w:szCs w:val="32"/>
        </w:rPr>
        <w:t>院系至少提前一天报教务部审批。</w:t>
      </w:r>
    </w:p>
    <w:p w:rsidR="001A427E" w:rsidRDefault="00452590" w:rsidP="00803553">
      <w:pPr>
        <w:suppressAutoHyphens/>
        <w:ind w:firstLine="640"/>
        <w:jc w:val="both"/>
        <w:rPr>
          <w:bCs/>
          <w:szCs w:val="32"/>
        </w:rPr>
      </w:pPr>
      <w:r>
        <w:rPr>
          <w:rFonts w:hint="eastAsia"/>
          <w:bCs/>
          <w:szCs w:val="32"/>
        </w:rPr>
        <w:t>（三）任课教师应于</w:t>
      </w:r>
      <w:r>
        <w:rPr>
          <w:bCs/>
          <w:szCs w:val="32"/>
        </w:rPr>
        <w:t>开学初向学生公布</w:t>
      </w:r>
      <w:r>
        <w:rPr>
          <w:rFonts w:hint="eastAsia"/>
          <w:bCs/>
          <w:szCs w:val="32"/>
        </w:rPr>
        <w:t>教学大纲（含成绩评定方式）</w:t>
      </w:r>
      <w:r>
        <w:rPr>
          <w:bCs/>
          <w:szCs w:val="32"/>
        </w:rPr>
        <w:t>，对学生学习提出明确要求</w:t>
      </w:r>
      <w:r>
        <w:rPr>
          <w:rFonts w:hint="eastAsia"/>
          <w:bCs/>
          <w:szCs w:val="32"/>
        </w:rPr>
        <w:t>；</w:t>
      </w:r>
      <w:r>
        <w:rPr>
          <w:rFonts w:hint="eastAsia"/>
        </w:rPr>
        <w:t>应教育督促学生遵守课堂纪律，并维持课堂秩序；</w:t>
      </w:r>
      <w:r>
        <w:rPr>
          <w:bCs/>
          <w:szCs w:val="32"/>
        </w:rPr>
        <w:t>对学生在课堂上的违规违纪行为，</w:t>
      </w:r>
      <w:r>
        <w:rPr>
          <w:rFonts w:hint="eastAsia"/>
          <w:bCs/>
          <w:szCs w:val="32"/>
        </w:rPr>
        <w:t>应予以</w:t>
      </w:r>
      <w:r>
        <w:rPr>
          <w:bCs/>
          <w:szCs w:val="32"/>
        </w:rPr>
        <w:t>及时制止和批评教育，情节严重者</w:t>
      </w:r>
      <w:r>
        <w:rPr>
          <w:rFonts w:hint="eastAsia"/>
          <w:bCs/>
          <w:szCs w:val="32"/>
        </w:rPr>
        <w:t>及时</w:t>
      </w:r>
      <w:r>
        <w:rPr>
          <w:bCs/>
          <w:szCs w:val="32"/>
        </w:rPr>
        <w:t>向院系或</w:t>
      </w:r>
      <w:r>
        <w:rPr>
          <w:rFonts w:hint="eastAsia"/>
          <w:bCs/>
          <w:szCs w:val="32"/>
        </w:rPr>
        <w:t>相关部门</w:t>
      </w:r>
      <w:r>
        <w:rPr>
          <w:bCs/>
          <w:szCs w:val="32"/>
        </w:rPr>
        <w:t>反映。</w:t>
      </w:r>
    </w:p>
    <w:p w:rsidR="001A427E" w:rsidRDefault="00452590" w:rsidP="00803553">
      <w:pPr>
        <w:suppressAutoHyphens/>
        <w:ind w:firstLine="640"/>
        <w:jc w:val="both"/>
        <w:rPr>
          <w:bCs/>
          <w:szCs w:val="32"/>
        </w:rPr>
      </w:pPr>
      <w:r>
        <w:rPr>
          <w:rFonts w:hint="eastAsia"/>
          <w:bCs/>
          <w:szCs w:val="32"/>
        </w:rPr>
        <w:t>（四）任课教师不得以长时间播放视频、辅导、答疑等辅助教学代替课程讲授。如确需整堂开展辅助教学，可额外安排非课堂教学时间进行。</w:t>
      </w:r>
    </w:p>
    <w:p w:rsidR="001A427E" w:rsidRDefault="00452590" w:rsidP="00803553">
      <w:pPr>
        <w:suppressAutoHyphens/>
        <w:ind w:firstLine="640"/>
        <w:jc w:val="both"/>
        <w:rPr>
          <w:bCs/>
          <w:szCs w:val="32"/>
        </w:rPr>
      </w:pPr>
      <w:r>
        <w:rPr>
          <w:rFonts w:hint="eastAsia"/>
          <w:bCs/>
          <w:szCs w:val="32"/>
        </w:rPr>
        <w:t>（五）</w:t>
      </w:r>
      <w:r>
        <w:rPr>
          <w:bCs/>
          <w:szCs w:val="32"/>
        </w:rPr>
        <w:t>课堂教学由任课教师主讲，实习、实践课教师全程</w:t>
      </w:r>
      <w:r>
        <w:rPr>
          <w:rFonts w:hint="eastAsia"/>
          <w:bCs/>
          <w:szCs w:val="32"/>
        </w:rPr>
        <w:t>指导</w:t>
      </w:r>
      <w:r>
        <w:rPr>
          <w:bCs/>
          <w:szCs w:val="32"/>
        </w:rPr>
        <w:t>实践过程。</w:t>
      </w:r>
      <w:r>
        <w:rPr>
          <w:rFonts w:hint="eastAsia"/>
          <w:bCs/>
          <w:szCs w:val="32"/>
        </w:rPr>
        <w:t>课程</w:t>
      </w:r>
      <w:r>
        <w:rPr>
          <w:bCs/>
          <w:szCs w:val="32"/>
        </w:rPr>
        <w:t>助教可协助任课教师开展辅导、答疑</w:t>
      </w:r>
      <w:r>
        <w:rPr>
          <w:rFonts w:hint="eastAsia"/>
          <w:bCs/>
          <w:szCs w:val="32"/>
        </w:rPr>
        <w:t>、组织讨论</w:t>
      </w:r>
      <w:r>
        <w:rPr>
          <w:bCs/>
          <w:szCs w:val="32"/>
        </w:rPr>
        <w:t>等辅助教学，</w:t>
      </w:r>
      <w:r>
        <w:rPr>
          <w:rFonts w:hint="eastAsia"/>
          <w:bCs/>
          <w:szCs w:val="32"/>
        </w:rPr>
        <w:t>不任课</w:t>
      </w:r>
      <w:r>
        <w:rPr>
          <w:bCs/>
          <w:szCs w:val="32"/>
        </w:rPr>
        <w:t>。</w:t>
      </w:r>
      <w:r>
        <w:rPr>
          <w:rFonts w:hint="eastAsia"/>
          <w:bCs/>
          <w:szCs w:val="32"/>
        </w:rPr>
        <w:t>实验技术人员负责实验教学辅助工作，不任课。</w:t>
      </w:r>
    </w:p>
    <w:p w:rsidR="001A427E" w:rsidRDefault="00452590" w:rsidP="00803553">
      <w:pPr>
        <w:suppressAutoHyphens/>
        <w:ind w:firstLine="640"/>
        <w:jc w:val="both"/>
        <w:rPr>
          <w:bCs/>
          <w:szCs w:val="32"/>
        </w:rPr>
      </w:pPr>
      <w:r>
        <w:rPr>
          <w:rFonts w:hint="eastAsia"/>
          <w:bCs/>
          <w:szCs w:val="32"/>
        </w:rPr>
        <w:t>（六）任课教师根据教学需要拟邀请校外人员临时参与课堂教学的，由开课单位按校外人员临时参与课堂教学申报流程向教务部履行申报，其中属于课程讲座的，必须按照学校讲座申报流程向党委宣传部申报。课堂教学过程中，任课教师应全程在场主持。</w:t>
      </w:r>
    </w:p>
    <w:p w:rsidR="001A427E" w:rsidRDefault="00452590" w:rsidP="00803553">
      <w:pPr>
        <w:suppressAutoHyphens/>
        <w:ind w:firstLine="643"/>
        <w:jc w:val="both"/>
        <w:rPr>
          <w:b/>
          <w:szCs w:val="32"/>
        </w:rPr>
      </w:pPr>
      <w:r>
        <w:rPr>
          <w:rFonts w:hint="eastAsia"/>
          <w:b/>
          <w:szCs w:val="32"/>
        </w:rPr>
        <w:t>第二十二条</w:t>
      </w:r>
      <w:r>
        <w:rPr>
          <w:rFonts w:hint="eastAsia"/>
          <w:b/>
          <w:szCs w:val="32"/>
        </w:rPr>
        <w:t xml:space="preserve"> </w:t>
      </w:r>
      <w:r>
        <w:rPr>
          <w:rFonts w:hint="eastAsia"/>
          <w:b/>
          <w:szCs w:val="32"/>
        </w:rPr>
        <w:t>教学检查</w:t>
      </w:r>
    </w:p>
    <w:p w:rsidR="001A427E" w:rsidRDefault="00452590" w:rsidP="00803553">
      <w:pPr>
        <w:ind w:firstLine="640"/>
        <w:jc w:val="both"/>
        <w:rPr>
          <w:szCs w:val="32"/>
        </w:rPr>
      </w:pPr>
      <w:r>
        <w:rPr>
          <w:rFonts w:hint="eastAsia"/>
          <w:bCs/>
          <w:szCs w:val="32"/>
        </w:rPr>
        <w:t>（一）新学期检查。开学前，</w:t>
      </w:r>
      <w:r>
        <w:rPr>
          <w:bCs/>
          <w:szCs w:val="32"/>
        </w:rPr>
        <w:t>教务部</w:t>
      </w:r>
      <w:r>
        <w:rPr>
          <w:rFonts w:hint="eastAsia"/>
          <w:bCs/>
          <w:szCs w:val="32"/>
        </w:rPr>
        <w:t>会同党委学生工作部、</w:t>
      </w:r>
      <w:r>
        <w:rPr>
          <w:rFonts w:hint="eastAsia"/>
          <w:bCs/>
          <w:szCs w:val="32"/>
        </w:rPr>
        <w:lastRenderedPageBreak/>
        <w:t>党委保卫部、总务部、医院管理处、网络与信息中心等职能部门开展教学准备实地检查，落实</w:t>
      </w:r>
      <w:r>
        <w:rPr>
          <w:bCs/>
          <w:szCs w:val="32"/>
        </w:rPr>
        <w:t>教学条件</w:t>
      </w:r>
      <w:r>
        <w:rPr>
          <w:rFonts w:hint="eastAsia"/>
          <w:bCs/>
          <w:szCs w:val="32"/>
        </w:rPr>
        <w:t>保</w:t>
      </w:r>
      <w:r>
        <w:rPr>
          <w:bCs/>
          <w:szCs w:val="32"/>
        </w:rPr>
        <w:t>障</w:t>
      </w:r>
      <w:r>
        <w:rPr>
          <w:rFonts w:hint="eastAsia"/>
          <w:bCs/>
          <w:szCs w:val="32"/>
        </w:rPr>
        <w:t>情况；开学初，教务部组织</w:t>
      </w:r>
      <w:r>
        <w:rPr>
          <w:rFonts w:hint="eastAsia"/>
          <w:szCs w:val="32"/>
        </w:rPr>
        <w:t>各开课单位开展现场巡课</w:t>
      </w:r>
      <w:r>
        <w:rPr>
          <w:bCs/>
          <w:szCs w:val="32"/>
        </w:rPr>
        <w:t>，</w:t>
      </w:r>
      <w:r>
        <w:rPr>
          <w:rFonts w:hint="eastAsia"/>
          <w:bCs/>
          <w:szCs w:val="32"/>
        </w:rPr>
        <w:t>确保教学工作有序开展</w:t>
      </w:r>
      <w:r>
        <w:rPr>
          <w:rFonts w:hint="eastAsia"/>
          <w:szCs w:val="32"/>
        </w:rPr>
        <w:t>。</w:t>
      </w:r>
    </w:p>
    <w:p w:rsidR="001A427E" w:rsidRDefault="00452590" w:rsidP="00803553">
      <w:pPr>
        <w:suppressAutoHyphens/>
        <w:ind w:firstLine="640"/>
        <w:jc w:val="both"/>
        <w:rPr>
          <w:bCs/>
          <w:szCs w:val="32"/>
        </w:rPr>
      </w:pPr>
      <w:r>
        <w:rPr>
          <w:rFonts w:hint="eastAsia"/>
          <w:bCs/>
          <w:szCs w:val="32"/>
        </w:rPr>
        <w:t>（二）常态化巡课。教务部每周组织课堂教学线上线下巡查，检查内容包括教学秩序、课堂出勤、教师教态、学生纪律和教学环境与设备等，确保教学有序运行。</w:t>
      </w:r>
    </w:p>
    <w:p w:rsidR="001A427E" w:rsidRDefault="00452590" w:rsidP="00803553">
      <w:pPr>
        <w:suppressAutoHyphens/>
        <w:ind w:firstLine="640"/>
        <w:jc w:val="both"/>
        <w:rPr>
          <w:bCs/>
          <w:szCs w:val="32"/>
        </w:rPr>
      </w:pPr>
      <w:r>
        <w:rPr>
          <w:rFonts w:hint="eastAsia"/>
          <w:bCs/>
          <w:szCs w:val="32"/>
        </w:rPr>
        <w:t>（三）“三个一”工程。学校和院系党政领导每学期深入课堂教学第一线，抽听</w:t>
      </w:r>
      <w:r w:rsidRPr="002671D4">
        <w:rPr>
          <w:bCs/>
          <w:szCs w:val="32"/>
        </w:rPr>
        <w:t>本科课程</w:t>
      </w:r>
      <w:r>
        <w:rPr>
          <w:rFonts w:hint="eastAsia"/>
          <w:bCs/>
          <w:szCs w:val="32"/>
        </w:rPr>
        <w:t>；深入考核管理第一线，</w:t>
      </w:r>
      <w:r>
        <w:rPr>
          <w:bCs/>
          <w:szCs w:val="32"/>
        </w:rPr>
        <w:t>抽查本科课程考核材料</w:t>
      </w:r>
      <w:r>
        <w:rPr>
          <w:rFonts w:hint="eastAsia"/>
          <w:bCs/>
          <w:szCs w:val="32"/>
        </w:rPr>
        <w:t>；深入毕业教学第一线，</w:t>
      </w:r>
      <w:r>
        <w:rPr>
          <w:bCs/>
          <w:szCs w:val="32"/>
        </w:rPr>
        <w:t>抽查本科毕业论文（</w:t>
      </w:r>
      <w:r>
        <w:rPr>
          <w:rFonts w:hint="eastAsia"/>
          <w:bCs/>
          <w:szCs w:val="32"/>
        </w:rPr>
        <w:t>设计）、毕业综合考核等材料</w:t>
      </w:r>
      <w:r>
        <w:rPr>
          <w:bCs/>
          <w:szCs w:val="32"/>
        </w:rPr>
        <w:t>。</w:t>
      </w:r>
    </w:p>
    <w:p w:rsidR="001A427E" w:rsidRDefault="00452590" w:rsidP="00803553">
      <w:pPr>
        <w:suppressAutoHyphens/>
        <w:ind w:firstLine="643"/>
        <w:jc w:val="both"/>
        <w:rPr>
          <w:b/>
          <w:szCs w:val="32"/>
        </w:rPr>
      </w:pPr>
      <w:r>
        <w:rPr>
          <w:rFonts w:hint="eastAsia"/>
          <w:b/>
          <w:szCs w:val="32"/>
        </w:rPr>
        <w:t>第二十三条</w:t>
      </w:r>
      <w:r>
        <w:rPr>
          <w:b/>
          <w:szCs w:val="32"/>
        </w:rPr>
        <w:t xml:space="preserve"> </w:t>
      </w:r>
      <w:r>
        <w:rPr>
          <w:rFonts w:hint="eastAsia"/>
          <w:b/>
          <w:szCs w:val="32"/>
        </w:rPr>
        <w:t>课室使用</w:t>
      </w:r>
    </w:p>
    <w:p w:rsidR="001A427E" w:rsidRDefault="00452590" w:rsidP="00803553">
      <w:pPr>
        <w:numPr>
          <w:ilvl w:val="255"/>
          <w:numId w:val="0"/>
        </w:numPr>
        <w:topLinePunct/>
        <w:ind w:firstLineChars="200" w:firstLine="624"/>
        <w:jc w:val="both"/>
        <w:rPr>
          <w:bCs/>
          <w:szCs w:val="32"/>
        </w:rPr>
      </w:pPr>
      <w:r>
        <w:rPr>
          <w:rFonts w:hint="eastAsia"/>
          <w:bCs/>
          <w:szCs w:val="32"/>
        </w:rPr>
        <w:t>（一）课室使用实行“谁使用、谁负责”的原则，由教务部统一调度，</w:t>
      </w:r>
      <w:r>
        <w:rPr>
          <w:bCs/>
          <w:szCs w:val="32"/>
        </w:rPr>
        <w:t>课室使用单位</w:t>
      </w:r>
      <w:r w:rsidRPr="009F604F">
        <w:rPr>
          <w:rFonts w:hint="eastAsia"/>
          <w:bCs/>
          <w:szCs w:val="32"/>
        </w:rPr>
        <w:t>确保课室使用的规范、安全和有序</w:t>
      </w:r>
      <w:r>
        <w:rPr>
          <w:rFonts w:hint="eastAsia"/>
          <w:bCs/>
          <w:szCs w:val="32"/>
        </w:rPr>
        <w:t>。课室安排</w:t>
      </w:r>
      <w:r>
        <w:rPr>
          <w:bCs/>
          <w:szCs w:val="32"/>
        </w:rPr>
        <w:t>优先</w:t>
      </w:r>
      <w:r>
        <w:rPr>
          <w:rFonts w:hint="eastAsia"/>
          <w:bCs/>
          <w:szCs w:val="32"/>
        </w:rPr>
        <w:t>保障培养方案中课堂教学和课程考试等日常</w:t>
      </w:r>
      <w:r>
        <w:rPr>
          <w:bCs/>
          <w:szCs w:val="32"/>
        </w:rPr>
        <w:t>教学</w:t>
      </w:r>
      <w:r>
        <w:rPr>
          <w:rFonts w:hint="eastAsia"/>
          <w:bCs/>
          <w:szCs w:val="32"/>
        </w:rPr>
        <w:t>活动的使用需求。</w:t>
      </w:r>
    </w:p>
    <w:p w:rsidR="001A427E" w:rsidRDefault="00452590" w:rsidP="00803553">
      <w:pPr>
        <w:numPr>
          <w:ilvl w:val="255"/>
          <w:numId w:val="0"/>
        </w:numPr>
        <w:topLinePunct/>
        <w:ind w:firstLineChars="200" w:firstLine="624"/>
        <w:jc w:val="both"/>
        <w:rPr>
          <w:bCs/>
          <w:szCs w:val="32"/>
        </w:rPr>
      </w:pPr>
      <w:r>
        <w:rPr>
          <w:rFonts w:hint="eastAsia"/>
          <w:bCs/>
          <w:szCs w:val="32"/>
        </w:rPr>
        <w:t>（二）</w:t>
      </w:r>
      <w:r>
        <w:rPr>
          <w:bCs/>
          <w:szCs w:val="32"/>
        </w:rPr>
        <w:t>校内各单位</w:t>
      </w:r>
      <w:r>
        <w:rPr>
          <w:rFonts w:hint="eastAsia"/>
          <w:bCs/>
          <w:szCs w:val="32"/>
        </w:rPr>
        <w:t>因工作需要</w:t>
      </w:r>
      <w:r>
        <w:rPr>
          <w:bCs/>
          <w:szCs w:val="32"/>
        </w:rPr>
        <w:t>临时</w:t>
      </w:r>
      <w:r>
        <w:rPr>
          <w:rFonts w:hint="eastAsia"/>
          <w:bCs/>
          <w:szCs w:val="32"/>
        </w:rPr>
        <w:t>使用</w:t>
      </w:r>
      <w:r>
        <w:rPr>
          <w:bCs/>
          <w:szCs w:val="32"/>
        </w:rPr>
        <w:t>课室</w:t>
      </w:r>
      <w:r>
        <w:rPr>
          <w:rFonts w:hint="eastAsia"/>
          <w:bCs/>
          <w:szCs w:val="32"/>
        </w:rPr>
        <w:t>的，</w:t>
      </w:r>
      <w:r>
        <w:rPr>
          <w:bCs/>
          <w:szCs w:val="32"/>
        </w:rPr>
        <w:t>须</w:t>
      </w:r>
      <w:r>
        <w:rPr>
          <w:rFonts w:hint="eastAsia"/>
          <w:bCs/>
          <w:szCs w:val="32"/>
        </w:rPr>
        <w:t>通过大学服务中心系统提交</w:t>
      </w:r>
      <w:r>
        <w:rPr>
          <w:bCs/>
          <w:szCs w:val="32"/>
        </w:rPr>
        <w:t>申请</w:t>
      </w:r>
      <w:r>
        <w:rPr>
          <w:rFonts w:hint="eastAsia"/>
          <w:bCs/>
          <w:szCs w:val="32"/>
        </w:rPr>
        <w:t>并按要求上传</w:t>
      </w:r>
      <w:r>
        <w:rPr>
          <w:bCs/>
          <w:szCs w:val="32"/>
        </w:rPr>
        <w:t>相关材料</w:t>
      </w:r>
      <w:r>
        <w:rPr>
          <w:rFonts w:hint="eastAsia"/>
          <w:bCs/>
          <w:szCs w:val="32"/>
        </w:rPr>
        <w:t>，经申请单位负责人审核通过后，由教务部</w:t>
      </w:r>
      <w:r>
        <w:rPr>
          <w:bCs/>
          <w:szCs w:val="32"/>
        </w:rPr>
        <w:t>安排</w:t>
      </w:r>
      <w:r>
        <w:rPr>
          <w:rFonts w:hint="eastAsia"/>
          <w:bCs/>
          <w:szCs w:val="32"/>
        </w:rPr>
        <w:t>具体</w:t>
      </w:r>
      <w:r>
        <w:rPr>
          <w:bCs/>
          <w:szCs w:val="32"/>
        </w:rPr>
        <w:t>课室</w:t>
      </w:r>
      <w:r>
        <w:rPr>
          <w:rFonts w:hint="eastAsia"/>
          <w:bCs/>
          <w:szCs w:val="32"/>
        </w:rPr>
        <w:t>。</w:t>
      </w:r>
    </w:p>
    <w:p w:rsidR="001A427E" w:rsidRDefault="001A427E" w:rsidP="001A427E">
      <w:pPr>
        <w:spacing w:line="560" w:lineRule="exact"/>
        <w:ind w:firstLine="645"/>
        <w:rPr>
          <w:szCs w:val="32"/>
        </w:rPr>
      </w:pPr>
    </w:p>
    <w:p w:rsidR="001A427E" w:rsidRDefault="00452590" w:rsidP="001A427E">
      <w:pPr>
        <w:pStyle w:val="2"/>
        <w:suppressAutoHyphens/>
        <w:adjustRightInd w:val="0"/>
        <w:snapToGrid w:val="0"/>
        <w:spacing w:line="560" w:lineRule="exact"/>
        <w:rPr>
          <w:rFonts w:cs="Times New Roman"/>
        </w:rPr>
      </w:pPr>
      <w:r>
        <w:rPr>
          <w:rFonts w:cs="Times New Roman" w:hint="eastAsia"/>
        </w:rPr>
        <w:t>第七章</w:t>
      </w:r>
      <w:r>
        <w:rPr>
          <w:rFonts w:cs="Times New Roman"/>
        </w:rPr>
        <w:t xml:space="preserve">  </w:t>
      </w:r>
      <w:r>
        <w:rPr>
          <w:rFonts w:cs="Times New Roman" w:hint="eastAsia"/>
        </w:rPr>
        <w:t>课程考核</w:t>
      </w:r>
    </w:p>
    <w:p w:rsidR="001A427E" w:rsidRDefault="00452590" w:rsidP="00803553">
      <w:pPr>
        <w:spacing w:line="540" w:lineRule="exact"/>
        <w:ind w:firstLine="640"/>
        <w:jc w:val="both"/>
        <w:rPr>
          <w:b/>
          <w:bCs/>
        </w:rPr>
      </w:pPr>
      <w:r>
        <w:rPr>
          <w:b/>
          <w:bCs/>
        </w:rPr>
        <w:t>第</w:t>
      </w:r>
      <w:r>
        <w:rPr>
          <w:rFonts w:hint="eastAsia"/>
          <w:b/>
          <w:bCs/>
        </w:rPr>
        <w:t>二十四</w:t>
      </w:r>
      <w:r>
        <w:rPr>
          <w:b/>
          <w:bCs/>
        </w:rPr>
        <w:t>条</w:t>
      </w:r>
      <w:r>
        <w:rPr>
          <w:b/>
          <w:bCs/>
        </w:rPr>
        <w:t xml:space="preserve"> </w:t>
      </w:r>
      <w:r>
        <w:t>凡属本科培养方案规定的课程都要进行考核</w:t>
      </w:r>
      <w:r>
        <w:rPr>
          <w:rFonts w:hint="eastAsia"/>
        </w:rPr>
        <w:t>，</w:t>
      </w:r>
      <w:r>
        <w:t>包括平时考核和期末考核</w:t>
      </w:r>
      <w:r>
        <w:rPr>
          <w:rFonts w:hint="eastAsia"/>
        </w:rPr>
        <w:t>，</w:t>
      </w:r>
      <w:r>
        <w:t>考核方式</w:t>
      </w:r>
      <w:r>
        <w:rPr>
          <w:rFonts w:hint="eastAsia"/>
        </w:rPr>
        <w:t>分为</w:t>
      </w:r>
      <w:r>
        <w:t>考试和考查</w:t>
      </w:r>
      <w:r>
        <w:rPr>
          <w:rFonts w:hint="eastAsia"/>
        </w:rPr>
        <w:t>。</w:t>
      </w:r>
    </w:p>
    <w:p w:rsidR="001A427E" w:rsidRDefault="00452590" w:rsidP="00803553">
      <w:pPr>
        <w:spacing w:line="540" w:lineRule="exact"/>
        <w:ind w:firstLine="640"/>
        <w:jc w:val="both"/>
        <w:rPr>
          <w:b/>
          <w:bCs/>
        </w:rPr>
      </w:pPr>
      <w:r>
        <w:rPr>
          <w:b/>
          <w:bCs/>
        </w:rPr>
        <w:t>第</w:t>
      </w:r>
      <w:r>
        <w:rPr>
          <w:rFonts w:hint="eastAsia"/>
          <w:b/>
          <w:bCs/>
        </w:rPr>
        <w:t>二十五</w:t>
      </w:r>
      <w:r>
        <w:rPr>
          <w:b/>
          <w:bCs/>
        </w:rPr>
        <w:t>条</w:t>
      </w:r>
      <w:r>
        <w:rPr>
          <w:b/>
          <w:bCs/>
        </w:rPr>
        <w:t xml:space="preserve"> </w:t>
      </w:r>
      <w:r>
        <w:rPr>
          <w:rFonts w:hint="eastAsia"/>
          <w:b/>
          <w:bCs/>
        </w:rPr>
        <w:t>考核要求</w:t>
      </w:r>
    </w:p>
    <w:p w:rsidR="001A427E" w:rsidRDefault="00452590" w:rsidP="00803553">
      <w:pPr>
        <w:spacing w:line="540" w:lineRule="exact"/>
        <w:ind w:firstLine="640"/>
        <w:jc w:val="both"/>
      </w:pPr>
      <w:r>
        <w:lastRenderedPageBreak/>
        <w:t>（一）课程考核应坚持知识考核与能力考核相结合、过程性与结果性考核相结合</w:t>
      </w:r>
      <w:r>
        <w:rPr>
          <w:rFonts w:hint="eastAsia"/>
        </w:rPr>
        <w:t>，考核成绩构成一般为平时成绩占</w:t>
      </w:r>
      <w:r>
        <w:t>40%</w:t>
      </w:r>
      <w:r>
        <w:rPr>
          <w:rFonts w:hint="eastAsia"/>
        </w:rPr>
        <w:t>、期末成绩占</w:t>
      </w:r>
      <w:r>
        <w:t>60%</w:t>
      </w:r>
      <w:r>
        <w:rPr>
          <w:rFonts w:hint="eastAsia"/>
        </w:rPr>
        <w:t>。</w:t>
      </w:r>
    </w:p>
    <w:p w:rsidR="001A427E" w:rsidRDefault="00452590" w:rsidP="00803553">
      <w:pPr>
        <w:spacing w:line="540" w:lineRule="exact"/>
        <w:ind w:firstLine="640"/>
        <w:jc w:val="both"/>
      </w:pPr>
      <w:r>
        <w:rPr>
          <w:rFonts w:hint="eastAsia"/>
        </w:rPr>
        <w:t>（二）成绩评定方式（含考核方式、成绩构成、评分依据等）应在教学大纲中予以确定，对学生的每项考核成绩应记录在案。</w:t>
      </w:r>
      <w:r>
        <w:t>同一门课（指同一个课程编码，下同）</w:t>
      </w:r>
      <w:r>
        <w:rPr>
          <w:rFonts w:hint="eastAsia"/>
        </w:rPr>
        <w:t>不同教学班应执行统一的成绩评定方式。</w:t>
      </w:r>
    </w:p>
    <w:p w:rsidR="001A427E" w:rsidRDefault="00452590" w:rsidP="00803553">
      <w:pPr>
        <w:spacing w:line="540" w:lineRule="exact"/>
        <w:ind w:firstLine="640"/>
        <w:jc w:val="both"/>
      </w:pPr>
      <w:r>
        <w:rPr>
          <w:rFonts w:hint="eastAsia"/>
        </w:rPr>
        <w:t>（三）</w:t>
      </w:r>
      <w:r>
        <w:t>课程考核内容及</w:t>
      </w:r>
      <w:r>
        <w:rPr>
          <w:rFonts w:hint="eastAsia"/>
        </w:rPr>
        <w:t>评分</w:t>
      </w:r>
      <w:r>
        <w:t>标准，应导向正确、科学规范，坚持立德树人；处理好知识与能力、理论与实践、重点与覆盖面的相互关系，具有良好的信度、效度，难度适当。</w:t>
      </w:r>
    </w:p>
    <w:p w:rsidR="001A427E" w:rsidRPr="00A57199" w:rsidRDefault="00452590" w:rsidP="00803553">
      <w:pPr>
        <w:spacing w:line="540" w:lineRule="exact"/>
        <w:ind w:firstLine="640"/>
        <w:jc w:val="both"/>
      </w:pPr>
      <w:r>
        <w:t>（</w:t>
      </w:r>
      <w:r>
        <w:rPr>
          <w:rFonts w:hint="eastAsia"/>
        </w:rPr>
        <w:t>四</w:t>
      </w:r>
      <w:r>
        <w:t>）课程成绩应在课程考核结束后</w:t>
      </w:r>
      <w:r>
        <w:t>2</w:t>
      </w:r>
      <w:r>
        <w:t>周内公布。课程缓考、补考成绩应在下学期开学后</w:t>
      </w:r>
      <w:r>
        <w:t>4</w:t>
      </w:r>
      <w:r>
        <w:t>周内公布。</w:t>
      </w:r>
    </w:p>
    <w:p w:rsidR="001A427E" w:rsidRDefault="00452590" w:rsidP="00803553">
      <w:pPr>
        <w:spacing w:line="540" w:lineRule="exact"/>
        <w:ind w:firstLine="640"/>
        <w:jc w:val="both"/>
        <w:rPr>
          <w:b/>
          <w:bCs/>
        </w:rPr>
      </w:pPr>
      <w:r>
        <w:rPr>
          <w:b/>
          <w:bCs/>
        </w:rPr>
        <w:t>第</w:t>
      </w:r>
      <w:r>
        <w:rPr>
          <w:rFonts w:hint="eastAsia"/>
          <w:b/>
          <w:bCs/>
        </w:rPr>
        <w:t>二十六</w:t>
      </w:r>
      <w:r>
        <w:rPr>
          <w:b/>
          <w:bCs/>
        </w:rPr>
        <w:t>条</w:t>
      </w:r>
      <w:r>
        <w:rPr>
          <w:b/>
          <w:bCs/>
        </w:rPr>
        <w:t xml:space="preserve"> </w:t>
      </w:r>
      <w:r>
        <w:rPr>
          <w:rFonts w:hint="eastAsia"/>
          <w:b/>
          <w:bCs/>
        </w:rPr>
        <w:t>课程考试</w:t>
      </w:r>
    </w:p>
    <w:p w:rsidR="001A427E" w:rsidRDefault="00452590" w:rsidP="00803553">
      <w:pPr>
        <w:spacing w:line="540" w:lineRule="exact"/>
        <w:ind w:firstLine="640"/>
        <w:jc w:val="both"/>
      </w:pPr>
      <w:r>
        <w:rPr>
          <w:rFonts w:hint="eastAsia"/>
        </w:rPr>
        <w:t>（一）</w:t>
      </w:r>
      <w:r>
        <w:t>课程考试由开课单位统一组织。考试包括笔试（含闭卷、开卷等）、操作考试、口试、网络考试等形式</w:t>
      </w:r>
      <w:r>
        <w:rPr>
          <w:rFonts w:hint="eastAsia"/>
        </w:rPr>
        <w:t>。</w:t>
      </w:r>
      <w:r>
        <w:t>课程考试，</w:t>
      </w:r>
      <w:r>
        <w:rPr>
          <w:rFonts w:hint="eastAsia"/>
        </w:rPr>
        <w:t>开课单位</w:t>
      </w:r>
      <w:r>
        <w:t>应命制两份质量相当、题量相当、难易程度相近的试题（即</w:t>
      </w:r>
      <w:r>
        <w:t>A</w:t>
      </w:r>
      <w:r>
        <w:t>卷和</w:t>
      </w:r>
      <w:r>
        <w:t>B</w:t>
      </w:r>
      <w:r>
        <w:t>卷），及试题答案和评分标准。</w:t>
      </w:r>
      <w:r>
        <w:rPr>
          <w:rFonts w:hint="eastAsia"/>
        </w:rPr>
        <w:t>开课单位应确保</w:t>
      </w:r>
      <w:r>
        <w:t>A</w:t>
      </w:r>
      <w:r>
        <w:t>、</w:t>
      </w:r>
      <w:r>
        <w:t>B</w:t>
      </w:r>
      <w:r>
        <w:t>卷的题目重复率不能超过</w:t>
      </w:r>
      <w:r>
        <w:t>20%</w:t>
      </w:r>
      <w:r>
        <w:t>，与近三年的试卷重复率不超过</w:t>
      </w:r>
      <w:r>
        <w:t>20%</w:t>
      </w:r>
      <w:r>
        <w:t>。开卷考试应明确规定允许学生携带的教材、资料或物品的范围。期末考试时间一般为</w:t>
      </w:r>
      <w:r>
        <w:t>120</w:t>
      </w:r>
      <w:r>
        <w:t>分钟。</w:t>
      </w:r>
    </w:p>
    <w:p w:rsidR="001A427E" w:rsidRDefault="00452590" w:rsidP="00803553">
      <w:pPr>
        <w:spacing w:line="540" w:lineRule="exact"/>
        <w:ind w:firstLine="640"/>
        <w:jc w:val="both"/>
      </w:pPr>
      <w:r>
        <w:t>（二）试卷使用</w:t>
      </w:r>
      <w:r>
        <w:rPr>
          <w:rFonts w:hint="eastAsia"/>
        </w:rPr>
        <w:t>统一</w:t>
      </w:r>
      <w:r>
        <w:t>的模板格式，由学校招标</w:t>
      </w:r>
      <w:r>
        <w:rPr>
          <w:rFonts w:hint="eastAsia"/>
        </w:rPr>
        <w:t>确定的</w:t>
      </w:r>
      <w:r>
        <w:t>公司印制。</w:t>
      </w:r>
      <w:r>
        <w:rPr>
          <w:rFonts w:hint="eastAsia"/>
        </w:rPr>
        <w:t>开课单位应</w:t>
      </w:r>
      <w:r>
        <w:t>确认印刷无误、字迹清晰、图形准确、无漏页漏题后，</w:t>
      </w:r>
      <w:r>
        <w:rPr>
          <w:rFonts w:hint="eastAsia"/>
        </w:rPr>
        <w:t>方可装入“试卷密封袋”密封，并由监考人员</w:t>
      </w:r>
      <w:r>
        <w:t>在考前规定</w:t>
      </w:r>
      <w:r>
        <w:lastRenderedPageBreak/>
        <w:t>时间开封。</w:t>
      </w:r>
    </w:p>
    <w:p w:rsidR="001A427E" w:rsidRDefault="00452590" w:rsidP="00803553">
      <w:pPr>
        <w:spacing w:line="540" w:lineRule="exact"/>
        <w:ind w:firstLine="640"/>
        <w:jc w:val="both"/>
      </w:pPr>
      <w:r>
        <w:rPr>
          <w:rFonts w:hint="eastAsia"/>
        </w:rPr>
        <w:t>（三）</w:t>
      </w:r>
      <w:r>
        <w:t>考场按照隔位就座的原则安排考位。开课单位负责编排考场和考位、安排监考和巡考人员等考务工作。</w:t>
      </w:r>
    </w:p>
    <w:p w:rsidR="001A427E" w:rsidRDefault="00452590" w:rsidP="00803553">
      <w:pPr>
        <w:spacing w:line="540" w:lineRule="exact"/>
        <w:ind w:firstLine="640"/>
        <w:jc w:val="both"/>
      </w:pPr>
      <w:r>
        <w:rPr>
          <w:rFonts w:hint="eastAsia"/>
        </w:rPr>
        <w:t>（四）</w:t>
      </w:r>
      <w:r>
        <w:t>考试全程录像。使用公共课室的考试，由教务部负责录像；未申请公共课室考试的课程，由开课单位负责录像</w:t>
      </w:r>
      <w:r>
        <w:rPr>
          <w:rFonts w:hint="eastAsia"/>
        </w:rPr>
        <w:t>。</w:t>
      </w:r>
      <w:r>
        <w:t>若因视频缺失无法处理考试违纪等</w:t>
      </w:r>
      <w:r>
        <w:rPr>
          <w:rFonts w:hint="eastAsia"/>
        </w:rPr>
        <w:t>情况，追究相应单位责任。</w:t>
      </w:r>
    </w:p>
    <w:p w:rsidR="001A427E" w:rsidRDefault="00452590" w:rsidP="00803553">
      <w:pPr>
        <w:spacing w:line="540" w:lineRule="exact"/>
        <w:ind w:firstLine="640"/>
        <w:jc w:val="both"/>
      </w:pPr>
      <w:r>
        <w:rPr>
          <w:rFonts w:hint="eastAsia"/>
        </w:rPr>
        <w:t>（五）</w:t>
      </w:r>
      <w:r>
        <w:t>试卷评阅按照试题答案和评分标准进行。阅卷统一使用红笔，同一套试卷使用统一的得分或扣分标记；成绩评定处、分值改动处都需阅卷教师签名；评阅后</w:t>
      </w:r>
      <w:r>
        <w:rPr>
          <w:rFonts w:hint="eastAsia"/>
        </w:rPr>
        <w:t>阅卷教师和课程负责人应</w:t>
      </w:r>
      <w:r>
        <w:t>统一复查和核分。任何人不得随意</w:t>
      </w:r>
      <w:r>
        <w:rPr>
          <w:rFonts w:hint="eastAsia"/>
        </w:rPr>
        <w:t>修改分数</w:t>
      </w:r>
      <w:r>
        <w:t>，不可由学生</w:t>
      </w:r>
      <w:r>
        <w:rPr>
          <w:rFonts w:hint="eastAsia"/>
        </w:rPr>
        <w:t>（助教）</w:t>
      </w:r>
      <w:r>
        <w:t>评阅试卷和评定成绩。</w:t>
      </w:r>
    </w:p>
    <w:p w:rsidR="001A427E" w:rsidRDefault="00452590" w:rsidP="00803553">
      <w:pPr>
        <w:spacing w:line="540" w:lineRule="exact"/>
        <w:ind w:firstLine="640"/>
        <w:jc w:val="both"/>
      </w:pPr>
      <w:r>
        <w:rPr>
          <w:rFonts w:hint="eastAsia"/>
        </w:rPr>
        <w:t>（六）跨院系共同基础课的</w:t>
      </w:r>
      <w:r>
        <w:t>期末考试按照</w:t>
      </w:r>
      <w:r>
        <w:t>“</w:t>
      </w:r>
      <w:r>
        <w:t>统一命题、统一考试、统一阅卷</w:t>
      </w:r>
      <w:r>
        <w:t>”</w:t>
      </w:r>
      <w:r>
        <w:t>原则执行。同一门课</w:t>
      </w:r>
      <w:r>
        <w:rPr>
          <w:rFonts w:hint="eastAsia"/>
        </w:rPr>
        <w:t>的考试</w:t>
      </w:r>
      <w:r>
        <w:t>原则上安排在同一时间，使用同一套试卷</w:t>
      </w:r>
      <w:r>
        <w:rPr>
          <w:rFonts w:hint="eastAsia"/>
        </w:rPr>
        <w:t>，</w:t>
      </w:r>
      <w:r>
        <w:t>采用流水作业、集体、集中方式阅卷。</w:t>
      </w:r>
    </w:p>
    <w:p w:rsidR="001A427E" w:rsidRDefault="00452590" w:rsidP="00803553">
      <w:pPr>
        <w:spacing w:line="540" w:lineRule="exact"/>
        <w:ind w:firstLine="640"/>
        <w:jc w:val="both"/>
        <w:rPr>
          <w:b/>
          <w:bCs/>
        </w:rPr>
      </w:pPr>
      <w:r>
        <w:rPr>
          <w:b/>
          <w:bCs/>
        </w:rPr>
        <w:t>第</w:t>
      </w:r>
      <w:r>
        <w:rPr>
          <w:rFonts w:hint="eastAsia"/>
          <w:b/>
          <w:bCs/>
        </w:rPr>
        <w:t>二十七</w:t>
      </w:r>
      <w:r>
        <w:rPr>
          <w:b/>
          <w:bCs/>
        </w:rPr>
        <w:t>条</w:t>
      </w:r>
      <w:r>
        <w:rPr>
          <w:b/>
          <w:bCs/>
        </w:rPr>
        <w:t xml:space="preserve"> </w:t>
      </w:r>
      <w:r>
        <w:rPr>
          <w:rFonts w:hint="eastAsia"/>
          <w:b/>
          <w:bCs/>
        </w:rPr>
        <w:t>课程考查</w:t>
      </w:r>
    </w:p>
    <w:p w:rsidR="001A427E" w:rsidRDefault="00452590" w:rsidP="00803553">
      <w:pPr>
        <w:spacing w:line="540" w:lineRule="exact"/>
        <w:ind w:firstLine="640"/>
        <w:jc w:val="both"/>
      </w:pPr>
      <w:r>
        <w:rPr>
          <w:rFonts w:hint="eastAsia"/>
        </w:rPr>
        <w:t>（一）课程</w:t>
      </w:r>
      <w:r>
        <w:t>考查包括课程论文、课程报告、实验实习报告、课程设计、文献综述、作业、表演展示、考勤等形式。课程考查，</w:t>
      </w:r>
      <w:r>
        <w:rPr>
          <w:rFonts w:hint="eastAsia"/>
        </w:rPr>
        <w:t>命题教师</w:t>
      </w:r>
      <w:r>
        <w:t>应明确考查题目、内容要求和要点评分标准，形成纸质考查项目说明。</w:t>
      </w:r>
    </w:p>
    <w:p w:rsidR="001A427E" w:rsidRDefault="00452590" w:rsidP="00803553">
      <w:pPr>
        <w:spacing w:line="540" w:lineRule="exact"/>
        <w:ind w:firstLine="640"/>
        <w:jc w:val="both"/>
      </w:pPr>
      <w:r>
        <w:t>（</w:t>
      </w:r>
      <w:r>
        <w:rPr>
          <w:rFonts w:hint="eastAsia"/>
        </w:rPr>
        <w:t>二</w:t>
      </w:r>
      <w:r>
        <w:t>）课程考查由课程教学团队按照</w:t>
      </w:r>
      <w:r>
        <w:rPr>
          <w:rFonts w:hint="eastAsia"/>
        </w:rPr>
        <w:t>教学大纲</w:t>
      </w:r>
      <w:r>
        <w:t>、考核内容和标准负责实施，</w:t>
      </w:r>
      <w:r>
        <w:rPr>
          <w:rFonts w:hint="eastAsia"/>
        </w:rPr>
        <w:t>应</w:t>
      </w:r>
      <w:r>
        <w:t>做好各项考核过程记录。考查材料评阅应有简要评语，用红笔在指定位置给出成绩。课程负责人负责审核平时考核实施情况和成绩评定结果。</w:t>
      </w:r>
    </w:p>
    <w:p w:rsidR="001A427E" w:rsidRPr="00C533B9" w:rsidRDefault="00452590" w:rsidP="00803553">
      <w:pPr>
        <w:spacing w:line="540" w:lineRule="exact"/>
        <w:ind w:firstLine="640"/>
        <w:jc w:val="both"/>
        <w:rPr>
          <w:b/>
          <w:bCs/>
        </w:rPr>
      </w:pPr>
      <w:r>
        <w:rPr>
          <w:rFonts w:hint="eastAsia"/>
          <w:b/>
          <w:bCs/>
        </w:rPr>
        <w:lastRenderedPageBreak/>
        <w:t>第二十八条</w:t>
      </w:r>
      <w:r>
        <w:rPr>
          <w:b/>
          <w:bCs/>
        </w:rPr>
        <w:t xml:space="preserve"> </w:t>
      </w:r>
      <w:r>
        <w:rPr>
          <w:rFonts w:hint="eastAsia"/>
          <w:b/>
          <w:bCs/>
        </w:rPr>
        <w:t>考核纪律</w:t>
      </w:r>
    </w:p>
    <w:p w:rsidR="001A427E" w:rsidRDefault="00452590" w:rsidP="00803553">
      <w:pPr>
        <w:spacing w:line="540" w:lineRule="exact"/>
        <w:ind w:firstLine="640"/>
        <w:jc w:val="both"/>
      </w:pPr>
      <w:r>
        <w:rPr>
          <w:rFonts w:hint="eastAsia"/>
        </w:rPr>
        <w:t>（一）各院系及相关开课单位应</w:t>
      </w:r>
      <w:r>
        <w:t>加强考试纪律和诚信教育，维护良好的考纪考风。考生、监考人员和巡考人员应严格遵守考试纪律要求。对违纪作弊的学生</w:t>
      </w:r>
      <w:r>
        <w:rPr>
          <w:rFonts w:hint="eastAsia"/>
        </w:rPr>
        <w:t>，按</w:t>
      </w:r>
      <w:r w:rsidRPr="00077D9E">
        <w:rPr>
          <w:rFonts w:hint="eastAsia"/>
        </w:rPr>
        <w:t>学生处分相关规定作出处理</w:t>
      </w:r>
      <w:r>
        <w:rPr>
          <w:rFonts w:hint="eastAsia"/>
        </w:rPr>
        <w:t>；对</w:t>
      </w:r>
      <w:r>
        <w:t>在考核工作中违反工作纪律的</w:t>
      </w:r>
      <w:r>
        <w:rPr>
          <w:rFonts w:hint="eastAsia"/>
        </w:rPr>
        <w:t>人</w:t>
      </w:r>
      <w:r>
        <w:t>员，</w:t>
      </w:r>
      <w:r>
        <w:rPr>
          <w:rFonts w:hint="eastAsia"/>
        </w:rPr>
        <w:t>按本规定第五十三条作出处理</w:t>
      </w:r>
      <w:r w:rsidRPr="00077D9E">
        <w:rPr>
          <w:rFonts w:hint="eastAsia"/>
        </w:rPr>
        <w:t>。</w:t>
      </w:r>
    </w:p>
    <w:p w:rsidR="001A427E" w:rsidRDefault="00452590" w:rsidP="00803553">
      <w:pPr>
        <w:spacing w:line="540" w:lineRule="exact"/>
        <w:ind w:firstLine="640"/>
        <w:jc w:val="both"/>
      </w:pPr>
      <w:r>
        <w:rPr>
          <w:rFonts w:hint="eastAsia"/>
        </w:rPr>
        <w:t>（二）</w:t>
      </w:r>
      <w:r>
        <w:t>参与课程考核命题（含题库命题和组卷）、审查、印刷、交接、保管等接触试题人员须履行保密义务，不得以任何方式泄题漏题。</w:t>
      </w:r>
    </w:p>
    <w:p w:rsidR="001A427E" w:rsidRDefault="00452590" w:rsidP="00803553">
      <w:pPr>
        <w:spacing w:line="540" w:lineRule="exact"/>
        <w:ind w:firstLine="640"/>
        <w:jc w:val="both"/>
      </w:pPr>
      <w:r>
        <w:rPr>
          <w:rFonts w:hint="eastAsia"/>
        </w:rPr>
        <w:t>（三）</w:t>
      </w:r>
      <w:r>
        <w:t>任课教师不能给学生圈重点、划范围，对学生提出揣摩试题内容的要求或提问应拒绝回答。</w:t>
      </w:r>
    </w:p>
    <w:p w:rsidR="001A427E" w:rsidRDefault="00452590" w:rsidP="00803553">
      <w:pPr>
        <w:spacing w:line="540" w:lineRule="exact"/>
        <w:ind w:firstLine="640"/>
        <w:jc w:val="both"/>
      </w:pPr>
      <w:r>
        <w:rPr>
          <w:rFonts w:hint="eastAsia"/>
        </w:rPr>
        <w:t>（四）</w:t>
      </w:r>
      <w:r>
        <w:t>如发生泄漏或变相泄漏试题情况，开课单位</w:t>
      </w:r>
      <w:r>
        <w:rPr>
          <w:rFonts w:hint="eastAsia"/>
        </w:rPr>
        <w:t>应</w:t>
      </w:r>
      <w:r>
        <w:t>立即报告教务部，并采取启用备用试卷、重新命题或推迟考试等应急措施。</w:t>
      </w:r>
    </w:p>
    <w:p w:rsidR="001A427E" w:rsidRDefault="00452590" w:rsidP="00803553">
      <w:pPr>
        <w:spacing w:line="540" w:lineRule="exact"/>
        <w:ind w:firstLine="640"/>
        <w:jc w:val="both"/>
        <w:rPr>
          <w:b/>
          <w:bCs/>
        </w:rPr>
      </w:pPr>
      <w:r>
        <w:rPr>
          <w:b/>
          <w:bCs/>
        </w:rPr>
        <w:t>第</w:t>
      </w:r>
      <w:r>
        <w:rPr>
          <w:rFonts w:hint="eastAsia"/>
          <w:b/>
          <w:bCs/>
        </w:rPr>
        <w:t>二十九</w:t>
      </w:r>
      <w:r>
        <w:rPr>
          <w:b/>
          <w:bCs/>
        </w:rPr>
        <w:t>条</w:t>
      </w:r>
      <w:r>
        <w:rPr>
          <w:b/>
          <w:bCs/>
        </w:rPr>
        <w:t xml:space="preserve"> </w:t>
      </w:r>
      <w:r>
        <w:rPr>
          <w:rFonts w:hint="eastAsia"/>
          <w:b/>
          <w:bCs/>
        </w:rPr>
        <w:t>考核分析与归档</w:t>
      </w:r>
    </w:p>
    <w:p w:rsidR="001A427E" w:rsidRDefault="00452590" w:rsidP="00803553">
      <w:pPr>
        <w:spacing w:line="540" w:lineRule="exact"/>
        <w:ind w:firstLine="640"/>
        <w:jc w:val="both"/>
      </w:pPr>
      <w:r>
        <w:t>（</w:t>
      </w:r>
      <w:r>
        <w:rPr>
          <w:rFonts w:hint="eastAsia"/>
        </w:rPr>
        <w:t>一</w:t>
      </w:r>
      <w:r>
        <w:t>）课程考核结束后，</w:t>
      </w:r>
      <w:r>
        <w:rPr>
          <w:rFonts w:hint="eastAsia"/>
        </w:rPr>
        <w:t>命题教师</w:t>
      </w:r>
      <w:r>
        <w:t>应对试题的质量、学生对所考内容的掌握程度进行分析，填写试卷分析表。</w:t>
      </w:r>
    </w:p>
    <w:p w:rsidR="001A427E" w:rsidRDefault="00452590" w:rsidP="00803553">
      <w:pPr>
        <w:spacing w:line="540" w:lineRule="exact"/>
        <w:ind w:firstLine="640"/>
        <w:jc w:val="both"/>
      </w:pPr>
      <w:r>
        <w:t>（</w:t>
      </w:r>
      <w:r>
        <w:rPr>
          <w:rFonts w:hint="eastAsia"/>
        </w:rPr>
        <w:t>二</w:t>
      </w:r>
      <w:r>
        <w:t>）试题及答案（考查项目说明）、评分标准、学生答卷、成绩登记表、试卷分析表等由开课单位登记封存，存期为</w:t>
      </w:r>
      <w:r>
        <w:t>5</w:t>
      </w:r>
      <w:r>
        <w:t>年，</w:t>
      </w:r>
      <w:r>
        <w:t>5</w:t>
      </w:r>
      <w:r>
        <w:t>年后</w:t>
      </w:r>
      <w:r>
        <w:rPr>
          <w:rFonts w:hint="eastAsia"/>
        </w:rPr>
        <w:t>将</w:t>
      </w:r>
      <w:r>
        <w:t>试题</w:t>
      </w:r>
      <w:r>
        <w:rPr>
          <w:rFonts w:hint="eastAsia"/>
        </w:rPr>
        <w:t>样卷</w:t>
      </w:r>
      <w:r>
        <w:t>及答案（考查项目说明）、评分标准、成绩登记表、试卷分析表等移交学校档案馆永久保存。</w:t>
      </w:r>
      <w:r>
        <w:rPr>
          <w:rFonts w:hint="eastAsia"/>
        </w:rPr>
        <w:t>归档</w:t>
      </w:r>
      <w:r>
        <w:t>工作一般应于每学期前六周内完成。封存期间所有资料需严格管理，不得遗失、涂改；除工作需要外不得随意查阅；如确需调阅，须严格执行登</w:t>
      </w:r>
      <w:r>
        <w:lastRenderedPageBreak/>
        <w:t>记制度。</w:t>
      </w:r>
    </w:p>
    <w:p w:rsidR="001A427E" w:rsidRDefault="00452590" w:rsidP="00803553">
      <w:pPr>
        <w:spacing w:line="540" w:lineRule="exact"/>
        <w:ind w:firstLine="640"/>
        <w:jc w:val="both"/>
        <w:rPr>
          <w:b/>
          <w:bCs/>
        </w:rPr>
      </w:pPr>
      <w:r>
        <w:rPr>
          <w:b/>
          <w:bCs/>
        </w:rPr>
        <w:t>第</w:t>
      </w:r>
      <w:r>
        <w:rPr>
          <w:rFonts w:hint="eastAsia"/>
          <w:b/>
          <w:bCs/>
        </w:rPr>
        <w:t>三十条</w:t>
      </w:r>
      <w:r>
        <w:rPr>
          <w:b/>
          <w:bCs/>
        </w:rPr>
        <w:t xml:space="preserve"> </w:t>
      </w:r>
      <w:r>
        <w:rPr>
          <w:rFonts w:hint="eastAsia"/>
          <w:b/>
          <w:bCs/>
        </w:rPr>
        <w:t>考核内容审查</w:t>
      </w:r>
    </w:p>
    <w:p w:rsidR="001A427E" w:rsidRDefault="00452590" w:rsidP="00803553">
      <w:pPr>
        <w:spacing w:line="540" w:lineRule="exact"/>
        <w:ind w:firstLine="640"/>
        <w:jc w:val="both"/>
      </w:pPr>
      <w:r>
        <w:t>（一）</w:t>
      </w:r>
      <w:r>
        <w:rPr>
          <w:rFonts w:hint="eastAsia"/>
        </w:rPr>
        <w:t>教务部</w:t>
      </w:r>
      <w:r>
        <w:t>每学期对命题、阅卷、试卷分析等</w:t>
      </w:r>
      <w:r>
        <w:rPr>
          <w:rFonts w:hint="eastAsia"/>
        </w:rPr>
        <w:t>考核环节组织</w:t>
      </w:r>
      <w:r>
        <w:t>审查，凡考必审。审查采用开课单位全面自查与教务部</w:t>
      </w:r>
      <w:r>
        <w:rPr>
          <w:rFonts w:hint="eastAsia"/>
        </w:rPr>
        <w:t>重点</w:t>
      </w:r>
      <w:r>
        <w:t>抽查相结合的方式进行，对课程考核内容严把政治关、学术关</w:t>
      </w:r>
      <w:r>
        <w:rPr>
          <w:lang w:val="zh-TW"/>
        </w:rPr>
        <w:t>，</w:t>
      </w:r>
      <w:r>
        <w:t>促进考核质量不断提升。</w:t>
      </w:r>
    </w:p>
    <w:p w:rsidR="001A427E" w:rsidRDefault="00452590" w:rsidP="00803553">
      <w:pPr>
        <w:spacing w:line="540" w:lineRule="exact"/>
        <w:ind w:firstLine="640"/>
        <w:jc w:val="both"/>
      </w:pPr>
      <w:r>
        <w:t>（二）政治把关重点审查考核内容的政治立场和价值导向，</w:t>
      </w:r>
      <w:r>
        <w:rPr>
          <w:rFonts w:hint="eastAsia"/>
        </w:rPr>
        <w:t>包括</w:t>
      </w:r>
      <w:r>
        <w:t>是否危害国家安全、统一、主权和领土完整</w:t>
      </w:r>
      <w:r>
        <w:rPr>
          <w:rFonts w:hint="eastAsia"/>
        </w:rPr>
        <w:t>，损害国家荣誉和利益，影响</w:t>
      </w:r>
      <w:r>
        <w:t>民族团结，是否违反党的路线方针政策、违反我国</w:t>
      </w:r>
      <w:r>
        <w:rPr>
          <w:rFonts w:hint="eastAsia"/>
        </w:rPr>
        <w:t>宪法和</w:t>
      </w:r>
      <w:r>
        <w:t>法律，是否存在错误思潮倾向、不当言论或对敏感时事有不当</w:t>
      </w:r>
      <w:r>
        <w:rPr>
          <w:rFonts w:hint="eastAsia"/>
        </w:rPr>
        <w:t>评论等</w:t>
      </w:r>
      <w:r>
        <w:t>，是否存在意识形态风险等问题。</w:t>
      </w:r>
    </w:p>
    <w:p w:rsidR="001A427E" w:rsidRDefault="00452590" w:rsidP="00803553">
      <w:pPr>
        <w:spacing w:line="540" w:lineRule="exact"/>
        <w:ind w:firstLine="640"/>
        <w:jc w:val="both"/>
      </w:pPr>
      <w:r>
        <w:t>（三）学术把关重点审查考核内容的学术内涵和专业水准，是否按教学大纲体现课程目的和教学要求，是否兼顾概念、理解、应用、分析、综合、评价六类学习内容，是否明确各分项成绩的评定标准，考核设计是否能有效检验课程目标达成情况。</w:t>
      </w:r>
    </w:p>
    <w:p w:rsidR="001A427E" w:rsidRDefault="001A427E" w:rsidP="00803553">
      <w:pPr>
        <w:pStyle w:val="2"/>
        <w:adjustRightInd w:val="0"/>
        <w:snapToGrid w:val="0"/>
        <w:spacing w:line="540" w:lineRule="exact"/>
        <w:jc w:val="both"/>
        <w:rPr>
          <w:rFonts w:cs="Times New Roman"/>
        </w:rPr>
      </w:pPr>
    </w:p>
    <w:p w:rsidR="001A427E" w:rsidRDefault="00452590" w:rsidP="00803553">
      <w:pPr>
        <w:pStyle w:val="2"/>
        <w:suppressAutoHyphens/>
        <w:adjustRightInd w:val="0"/>
        <w:snapToGrid w:val="0"/>
        <w:spacing w:line="560" w:lineRule="exact"/>
        <w:rPr>
          <w:rFonts w:cs="Times New Roman"/>
        </w:rPr>
      </w:pPr>
      <w:r>
        <w:rPr>
          <w:rFonts w:cs="Times New Roman" w:hint="eastAsia"/>
        </w:rPr>
        <w:t>第八章</w:t>
      </w:r>
      <w:r>
        <w:rPr>
          <w:rFonts w:cs="Times New Roman"/>
        </w:rPr>
        <w:t xml:space="preserve">  </w:t>
      </w:r>
      <w:r>
        <w:rPr>
          <w:rFonts w:cs="Times New Roman" w:hint="eastAsia"/>
        </w:rPr>
        <w:t>研究学习指导</w:t>
      </w:r>
    </w:p>
    <w:p w:rsidR="001A427E" w:rsidRDefault="00452590" w:rsidP="00803553">
      <w:pPr>
        <w:suppressAutoHyphens/>
        <w:ind w:firstLine="643"/>
        <w:jc w:val="both"/>
      </w:pPr>
      <w:r>
        <w:rPr>
          <w:rFonts w:hint="eastAsia"/>
          <w:b/>
          <w:bCs/>
        </w:rPr>
        <w:t>第三十一条</w:t>
      </w:r>
      <w:r>
        <w:rPr>
          <w:rFonts w:hint="eastAsia"/>
          <w:b/>
          <w:bCs/>
        </w:rPr>
        <w:t xml:space="preserve"> </w:t>
      </w:r>
      <w:r w:rsidRPr="007228B4">
        <w:rPr>
          <w:rFonts w:hint="eastAsia"/>
        </w:rPr>
        <w:t>学校</w:t>
      </w:r>
      <w:r>
        <w:rPr>
          <w:rFonts w:hint="eastAsia"/>
        </w:rPr>
        <w:t>鼓励并支持教师通过大学生创新创业训练计划项目（以下简称“大创项目”）、毕业论文（设计）（以下简称“毕业论文”）等方式，指导学生开展研究学习，形成良好科研创新氛围，增强学生理解和解决实际问题的能力。</w:t>
      </w:r>
    </w:p>
    <w:p w:rsidR="001A427E" w:rsidRDefault="00452590" w:rsidP="00803553">
      <w:pPr>
        <w:suppressAutoHyphens/>
        <w:ind w:firstLine="643"/>
        <w:jc w:val="both"/>
        <w:rPr>
          <w:b/>
          <w:bCs/>
        </w:rPr>
      </w:pPr>
      <w:r>
        <w:rPr>
          <w:rFonts w:hint="eastAsia"/>
          <w:b/>
          <w:bCs/>
        </w:rPr>
        <w:t>第三十二条</w:t>
      </w:r>
      <w:r>
        <w:rPr>
          <w:b/>
          <w:bCs/>
        </w:rPr>
        <w:t xml:space="preserve"> </w:t>
      </w:r>
      <w:r>
        <w:rPr>
          <w:rFonts w:hint="eastAsia"/>
          <w:b/>
          <w:bCs/>
        </w:rPr>
        <w:t>指导要求</w:t>
      </w:r>
    </w:p>
    <w:p w:rsidR="001A427E" w:rsidRDefault="00452590" w:rsidP="00803553">
      <w:pPr>
        <w:ind w:firstLine="645"/>
        <w:jc w:val="both"/>
        <w:rPr>
          <w:bCs/>
          <w:kern w:val="0"/>
          <w:szCs w:val="32"/>
          <w:shd w:val="clear" w:color="auto" w:fill="FFFFFF"/>
          <w:lang w:bidi="ar"/>
        </w:rPr>
      </w:pPr>
      <w:r>
        <w:rPr>
          <w:rFonts w:hint="eastAsia"/>
          <w:snapToGrid w:val="0"/>
          <w:kern w:val="0"/>
          <w:szCs w:val="32"/>
        </w:rPr>
        <w:t>（一）</w:t>
      </w:r>
      <w:r>
        <w:rPr>
          <w:snapToGrid w:val="0"/>
          <w:kern w:val="0"/>
          <w:szCs w:val="32"/>
        </w:rPr>
        <w:t>各院系负责本</w:t>
      </w:r>
      <w:r>
        <w:rPr>
          <w:rFonts w:hint="eastAsia"/>
          <w:snapToGrid w:val="0"/>
          <w:kern w:val="0"/>
          <w:szCs w:val="32"/>
        </w:rPr>
        <w:t>单位</w:t>
      </w:r>
      <w:r>
        <w:rPr>
          <w:snapToGrid w:val="0"/>
          <w:kern w:val="0"/>
          <w:szCs w:val="32"/>
        </w:rPr>
        <w:t>学生</w:t>
      </w:r>
      <w:r>
        <w:rPr>
          <w:rFonts w:hint="eastAsia"/>
          <w:snapToGrid w:val="0"/>
          <w:kern w:val="0"/>
          <w:szCs w:val="32"/>
        </w:rPr>
        <w:t>研究学习的组织落实和质量</w:t>
      </w:r>
      <w:r>
        <w:rPr>
          <w:rFonts w:hint="eastAsia"/>
          <w:snapToGrid w:val="0"/>
          <w:kern w:val="0"/>
          <w:szCs w:val="32"/>
        </w:rPr>
        <w:lastRenderedPageBreak/>
        <w:t>监控</w:t>
      </w:r>
      <w:r>
        <w:rPr>
          <w:rFonts w:hint="eastAsia"/>
          <w:szCs w:val="32"/>
        </w:rPr>
        <w:t>，对学术性、规范性和导向性进行把关</w:t>
      </w:r>
      <w:r>
        <w:rPr>
          <w:rFonts w:hint="eastAsia"/>
          <w:snapToGrid w:val="0"/>
          <w:kern w:val="0"/>
          <w:szCs w:val="32"/>
        </w:rPr>
        <w:t>，负责遴选安排指导教师</w:t>
      </w:r>
      <w:r>
        <w:rPr>
          <w:rFonts w:hint="eastAsia"/>
        </w:rPr>
        <w:t>（以下简称“导师”）</w:t>
      </w:r>
      <w:r>
        <w:rPr>
          <w:rFonts w:hint="eastAsia"/>
          <w:snapToGrid w:val="0"/>
          <w:kern w:val="0"/>
          <w:szCs w:val="32"/>
        </w:rPr>
        <w:t>、审核选题、</w:t>
      </w:r>
      <w:r>
        <w:rPr>
          <w:szCs w:val="32"/>
        </w:rPr>
        <w:t>开设</w:t>
      </w:r>
      <w:r>
        <w:rPr>
          <w:rFonts w:hint="eastAsia"/>
          <w:szCs w:val="32"/>
        </w:rPr>
        <w:t>相关</w:t>
      </w:r>
      <w:r>
        <w:rPr>
          <w:szCs w:val="32"/>
        </w:rPr>
        <w:t>课程或讲座</w:t>
      </w:r>
      <w:r>
        <w:rPr>
          <w:rFonts w:hint="eastAsia"/>
          <w:szCs w:val="32"/>
        </w:rPr>
        <w:t>、</w:t>
      </w:r>
      <w:r>
        <w:rPr>
          <w:rFonts w:hint="eastAsia"/>
          <w:snapToGrid w:val="0"/>
          <w:kern w:val="0"/>
          <w:szCs w:val="32"/>
        </w:rPr>
        <w:t>组织评审答辩、</w:t>
      </w:r>
      <w:r>
        <w:rPr>
          <w:rFonts w:hint="eastAsia"/>
          <w:szCs w:val="32"/>
        </w:rPr>
        <w:t>评优推荐</w:t>
      </w:r>
      <w:r>
        <w:rPr>
          <w:szCs w:val="32"/>
        </w:rPr>
        <w:t>、材料归档等工作</w:t>
      </w:r>
      <w:r>
        <w:rPr>
          <w:rFonts w:hint="eastAsia"/>
          <w:szCs w:val="32"/>
        </w:rPr>
        <w:t>，</w:t>
      </w:r>
      <w:r>
        <w:rPr>
          <w:rFonts w:hint="eastAsia"/>
          <w:snapToGrid w:val="0"/>
          <w:kern w:val="0"/>
          <w:szCs w:val="32"/>
        </w:rPr>
        <w:t>并</w:t>
      </w:r>
      <w:r>
        <w:rPr>
          <w:snapToGrid w:val="0"/>
          <w:kern w:val="0"/>
          <w:szCs w:val="32"/>
        </w:rPr>
        <w:t>提供</w:t>
      </w:r>
      <w:r>
        <w:rPr>
          <w:kern w:val="0"/>
        </w:rPr>
        <w:t>场地、技术、实验设备</w:t>
      </w:r>
      <w:r>
        <w:rPr>
          <w:snapToGrid w:val="0"/>
          <w:kern w:val="0"/>
          <w:szCs w:val="32"/>
        </w:rPr>
        <w:t>等方面的支持。</w:t>
      </w:r>
    </w:p>
    <w:p w:rsidR="001A427E" w:rsidRDefault="00452590" w:rsidP="00803553">
      <w:pPr>
        <w:ind w:firstLine="645"/>
        <w:jc w:val="both"/>
        <w:rPr>
          <w:szCs w:val="32"/>
        </w:rPr>
      </w:pPr>
      <w:r>
        <w:rPr>
          <w:rFonts w:hint="eastAsia"/>
        </w:rPr>
        <w:t>（二）导师负责指</w:t>
      </w:r>
      <w:r>
        <w:t>导学生制定研究计划，</w:t>
      </w:r>
      <w:r>
        <w:rPr>
          <w:rFonts w:hint="eastAsia"/>
        </w:rPr>
        <w:t>对研究进展</w:t>
      </w:r>
      <w:r>
        <w:t>进行过程指导和检查</w:t>
      </w:r>
      <w:r>
        <w:rPr>
          <w:rFonts w:hint="eastAsia"/>
        </w:rPr>
        <w:t>，</w:t>
      </w:r>
      <w:r>
        <w:t>对</w:t>
      </w:r>
      <w:r>
        <w:rPr>
          <w:rFonts w:hint="eastAsia"/>
        </w:rPr>
        <w:t>研究工作及其成果</w:t>
      </w:r>
      <w:r>
        <w:t>提出修改和指导意见</w:t>
      </w:r>
      <w:r>
        <w:rPr>
          <w:rFonts w:hint="eastAsia"/>
        </w:rPr>
        <w:t>，</w:t>
      </w:r>
      <w:r>
        <w:rPr>
          <w:rFonts w:hint="eastAsia"/>
          <w:szCs w:val="32"/>
        </w:rPr>
        <w:t>对论文的政治</w:t>
      </w:r>
      <w:r>
        <w:rPr>
          <w:szCs w:val="32"/>
        </w:rPr>
        <w:t>、思想</w:t>
      </w:r>
      <w:r>
        <w:rPr>
          <w:rFonts w:hint="eastAsia"/>
          <w:szCs w:val="32"/>
        </w:rPr>
        <w:t>导向进行把关</w:t>
      </w:r>
      <w:r>
        <w:rPr>
          <w:rFonts w:hint="eastAsia"/>
        </w:rPr>
        <w:t>；</w:t>
      </w:r>
      <w:r>
        <w:t>加强学术规范、学术诚信的教育和指导，注重培养学生严谨的科学态度、求实创新的科学精神和良好的学术品德。</w:t>
      </w:r>
      <w:r>
        <w:rPr>
          <w:szCs w:val="32"/>
        </w:rPr>
        <w:t>导师为校外人员的，须经所在院系审批并配备校内导师。</w:t>
      </w:r>
    </w:p>
    <w:p w:rsidR="001A427E" w:rsidRDefault="00452590" w:rsidP="00803553">
      <w:pPr>
        <w:suppressAutoHyphens/>
        <w:ind w:firstLine="643"/>
        <w:jc w:val="both"/>
        <w:rPr>
          <w:b/>
          <w:bCs/>
        </w:rPr>
      </w:pPr>
      <w:r>
        <w:rPr>
          <w:rFonts w:hint="eastAsia"/>
          <w:b/>
          <w:bCs/>
        </w:rPr>
        <w:t>第三十三条</w:t>
      </w:r>
      <w:r>
        <w:rPr>
          <w:b/>
          <w:bCs/>
        </w:rPr>
        <w:t xml:space="preserve"> </w:t>
      </w:r>
      <w:r>
        <w:rPr>
          <w:rFonts w:hint="eastAsia"/>
          <w:b/>
          <w:bCs/>
        </w:rPr>
        <w:t>大创项目</w:t>
      </w:r>
    </w:p>
    <w:p w:rsidR="001A427E" w:rsidRDefault="00452590" w:rsidP="00803553">
      <w:pPr>
        <w:ind w:firstLine="640"/>
        <w:jc w:val="both"/>
        <w:rPr>
          <w:snapToGrid w:val="0"/>
          <w:kern w:val="0"/>
          <w:szCs w:val="32"/>
        </w:rPr>
      </w:pPr>
      <w:r>
        <w:rPr>
          <w:rFonts w:hint="eastAsia"/>
          <w:bCs/>
          <w:szCs w:val="32"/>
        </w:rPr>
        <w:t>（一）学校投入专项经费，设立大创项目，支持非毕业班学生在导师指导下开展科研训练</w:t>
      </w:r>
      <w:r>
        <w:rPr>
          <w:snapToGrid w:val="0"/>
          <w:kern w:val="0"/>
          <w:szCs w:val="32"/>
        </w:rPr>
        <w:t>。</w:t>
      </w:r>
      <w:r>
        <w:rPr>
          <w:rFonts w:hint="eastAsia"/>
          <w:snapToGrid w:val="0"/>
          <w:kern w:val="0"/>
          <w:szCs w:val="32"/>
        </w:rPr>
        <w:t>鼓励</w:t>
      </w:r>
      <w:r>
        <w:rPr>
          <w:snapToGrid w:val="0"/>
          <w:kern w:val="0"/>
          <w:szCs w:val="32"/>
        </w:rPr>
        <w:t>院系</w:t>
      </w:r>
      <w:r>
        <w:rPr>
          <w:rFonts w:hint="eastAsia"/>
          <w:snapToGrid w:val="0"/>
          <w:kern w:val="0"/>
          <w:szCs w:val="32"/>
        </w:rPr>
        <w:t>结合大创项目的实施，</w:t>
      </w:r>
      <w:r>
        <w:rPr>
          <w:bCs/>
          <w:kern w:val="0"/>
          <w:szCs w:val="32"/>
          <w:shd w:val="clear" w:color="auto" w:fill="FFFFFF"/>
          <w:lang w:bidi="ar"/>
        </w:rPr>
        <w:t>在培养</w:t>
      </w:r>
      <w:r>
        <w:rPr>
          <w:rFonts w:hint="eastAsia"/>
          <w:bCs/>
          <w:kern w:val="0"/>
          <w:szCs w:val="32"/>
          <w:shd w:val="clear" w:color="auto" w:fill="FFFFFF"/>
          <w:lang w:bidi="ar"/>
        </w:rPr>
        <w:t>方案</w:t>
      </w:r>
      <w:r>
        <w:rPr>
          <w:bCs/>
          <w:kern w:val="0"/>
          <w:szCs w:val="32"/>
          <w:shd w:val="clear" w:color="auto" w:fill="FFFFFF"/>
          <w:lang w:bidi="ar"/>
        </w:rPr>
        <w:t>中设置</w:t>
      </w:r>
      <w:r>
        <w:rPr>
          <w:rFonts w:hint="eastAsia"/>
          <w:bCs/>
          <w:kern w:val="0"/>
          <w:szCs w:val="32"/>
          <w:shd w:val="clear" w:color="auto" w:fill="FFFFFF"/>
          <w:lang w:bidi="ar"/>
        </w:rPr>
        <w:t>学生</w:t>
      </w:r>
      <w:r>
        <w:rPr>
          <w:bCs/>
          <w:kern w:val="0"/>
          <w:szCs w:val="32"/>
          <w:shd w:val="clear" w:color="auto" w:fill="FFFFFF"/>
          <w:lang w:bidi="ar"/>
        </w:rPr>
        <w:t>科研训练课程，</w:t>
      </w:r>
      <w:r>
        <w:rPr>
          <w:rFonts w:hint="eastAsia"/>
          <w:bCs/>
          <w:kern w:val="0"/>
          <w:szCs w:val="32"/>
          <w:shd w:val="clear" w:color="auto" w:fill="FFFFFF"/>
          <w:lang w:bidi="ar"/>
        </w:rPr>
        <w:t>计专业课</w:t>
      </w:r>
      <w:r>
        <w:rPr>
          <w:bCs/>
          <w:kern w:val="0"/>
          <w:szCs w:val="32"/>
          <w:shd w:val="clear" w:color="auto" w:fill="FFFFFF"/>
          <w:lang w:bidi="ar"/>
        </w:rPr>
        <w:t>学分</w:t>
      </w:r>
      <w:r>
        <w:rPr>
          <w:rFonts w:hint="eastAsia"/>
          <w:bCs/>
          <w:kern w:val="0"/>
          <w:szCs w:val="32"/>
          <w:shd w:val="clear" w:color="auto" w:fill="FFFFFF"/>
          <w:lang w:bidi="ar"/>
        </w:rPr>
        <w:t>。</w:t>
      </w:r>
    </w:p>
    <w:p w:rsidR="001A427E" w:rsidRDefault="00452590" w:rsidP="00803553">
      <w:pPr>
        <w:suppressAutoHyphens/>
        <w:ind w:firstLine="640"/>
        <w:jc w:val="both"/>
        <w:rPr>
          <w:snapToGrid w:val="0"/>
          <w:kern w:val="0"/>
          <w:szCs w:val="32"/>
        </w:rPr>
      </w:pPr>
      <w:r>
        <w:rPr>
          <w:rFonts w:hint="eastAsia"/>
        </w:rPr>
        <w:t>（二）大创项目实行</w:t>
      </w:r>
      <w:r>
        <w:rPr>
          <w:szCs w:val="32"/>
        </w:rPr>
        <w:t>以</w:t>
      </w:r>
      <w:r>
        <w:rPr>
          <w:snapToGrid w:val="0"/>
          <w:kern w:val="0"/>
          <w:szCs w:val="32"/>
        </w:rPr>
        <w:t>院系</w:t>
      </w:r>
      <w:r>
        <w:rPr>
          <w:szCs w:val="32"/>
        </w:rPr>
        <w:t>为主体的</w:t>
      </w:r>
      <w:r>
        <w:rPr>
          <w:rFonts w:hint="eastAsia"/>
          <w:szCs w:val="32"/>
        </w:rPr>
        <w:t>项目</w:t>
      </w:r>
      <w:r>
        <w:rPr>
          <w:szCs w:val="32"/>
        </w:rPr>
        <w:t>管理机制</w:t>
      </w:r>
      <w:r>
        <w:rPr>
          <w:rFonts w:hint="eastAsia"/>
        </w:rPr>
        <w:t>，按年度立项，执行期一般为</w:t>
      </w:r>
      <w:r>
        <w:rPr>
          <w:rFonts w:hint="eastAsia"/>
        </w:rPr>
        <w:t>1</w:t>
      </w:r>
      <w:r>
        <w:rPr>
          <w:rFonts w:hint="eastAsia"/>
        </w:rPr>
        <w:t>年。</w:t>
      </w:r>
      <w:r>
        <w:rPr>
          <w:rFonts w:hint="eastAsia"/>
          <w:bCs/>
          <w:kern w:val="0"/>
          <w:szCs w:val="32"/>
          <w:shd w:val="clear" w:color="auto" w:fill="FFFFFF"/>
          <w:lang w:bidi="ar"/>
        </w:rPr>
        <w:t>大创</w:t>
      </w:r>
      <w:r>
        <w:rPr>
          <w:rFonts w:hint="eastAsia"/>
          <w:snapToGrid w:val="0"/>
          <w:kern w:val="0"/>
          <w:szCs w:val="32"/>
        </w:rPr>
        <w:t>项目每组学生</w:t>
      </w:r>
      <w:r>
        <w:rPr>
          <w:snapToGrid w:val="0"/>
          <w:kern w:val="0"/>
          <w:szCs w:val="32"/>
        </w:rPr>
        <w:t>数不超过</w:t>
      </w:r>
      <w:r>
        <w:rPr>
          <w:snapToGrid w:val="0"/>
          <w:kern w:val="0"/>
          <w:szCs w:val="32"/>
        </w:rPr>
        <w:t>5</w:t>
      </w:r>
      <w:r>
        <w:rPr>
          <w:snapToGrid w:val="0"/>
          <w:kern w:val="0"/>
          <w:szCs w:val="32"/>
        </w:rPr>
        <w:t>名</w:t>
      </w:r>
      <w:r>
        <w:rPr>
          <w:rFonts w:hint="eastAsia"/>
          <w:snapToGrid w:val="0"/>
          <w:kern w:val="0"/>
          <w:szCs w:val="32"/>
        </w:rPr>
        <w:t>，每位学生每年仅可主持</w:t>
      </w:r>
      <w:r>
        <w:rPr>
          <w:snapToGrid w:val="0"/>
          <w:kern w:val="0"/>
          <w:szCs w:val="32"/>
        </w:rPr>
        <w:t>1</w:t>
      </w:r>
      <w:r>
        <w:rPr>
          <w:snapToGrid w:val="0"/>
          <w:kern w:val="0"/>
          <w:szCs w:val="32"/>
        </w:rPr>
        <w:t>项</w:t>
      </w:r>
      <w:r>
        <w:rPr>
          <w:rFonts w:hint="eastAsia"/>
          <w:snapToGrid w:val="0"/>
          <w:kern w:val="0"/>
          <w:szCs w:val="32"/>
        </w:rPr>
        <w:t>、</w:t>
      </w:r>
      <w:r>
        <w:rPr>
          <w:snapToGrid w:val="0"/>
          <w:kern w:val="0"/>
          <w:szCs w:val="32"/>
        </w:rPr>
        <w:t>参加（含主持）不超过</w:t>
      </w:r>
      <w:r>
        <w:rPr>
          <w:snapToGrid w:val="0"/>
          <w:kern w:val="0"/>
          <w:szCs w:val="32"/>
        </w:rPr>
        <w:t>2</w:t>
      </w:r>
      <w:r>
        <w:rPr>
          <w:snapToGrid w:val="0"/>
          <w:kern w:val="0"/>
          <w:szCs w:val="32"/>
        </w:rPr>
        <w:t>项。项目延期或未通过验收的</w:t>
      </w:r>
      <w:r>
        <w:rPr>
          <w:rFonts w:hint="eastAsia"/>
          <w:snapToGrid w:val="0"/>
          <w:kern w:val="0"/>
          <w:szCs w:val="32"/>
        </w:rPr>
        <w:t>主持人，在结题验收前不得参加新项目；</w:t>
      </w:r>
      <w:r>
        <w:rPr>
          <w:snapToGrid w:val="0"/>
          <w:kern w:val="0"/>
          <w:szCs w:val="32"/>
        </w:rPr>
        <w:t>具有项目</w:t>
      </w:r>
      <w:r>
        <w:rPr>
          <w:rFonts w:hint="eastAsia"/>
          <w:snapToGrid w:val="0"/>
          <w:kern w:val="0"/>
          <w:szCs w:val="32"/>
        </w:rPr>
        <w:t>中</w:t>
      </w:r>
      <w:r>
        <w:rPr>
          <w:snapToGrid w:val="0"/>
          <w:kern w:val="0"/>
          <w:szCs w:val="32"/>
        </w:rPr>
        <w:t>止记录的</w:t>
      </w:r>
      <w:r>
        <w:rPr>
          <w:rFonts w:hint="eastAsia"/>
          <w:snapToGrid w:val="0"/>
          <w:kern w:val="0"/>
          <w:szCs w:val="32"/>
        </w:rPr>
        <w:t>主持人</w:t>
      </w:r>
      <w:r>
        <w:rPr>
          <w:snapToGrid w:val="0"/>
          <w:kern w:val="0"/>
          <w:szCs w:val="32"/>
        </w:rPr>
        <w:t>，不得参</w:t>
      </w:r>
      <w:r>
        <w:rPr>
          <w:rFonts w:hint="eastAsia"/>
          <w:snapToGrid w:val="0"/>
          <w:kern w:val="0"/>
          <w:szCs w:val="32"/>
        </w:rPr>
        <w:t>加</w:t>
      </w:r>
      <w:r>
        <w:rPr>
          <w:snapToGrid w:val="0"/>
          <w:kern w:val="0"/>
          <w:szCs w:val="32"/>
        </w:rPr>
        <w:t>新项目</w:t>
      </w:r>
      <w:r>
        <w:rPr>
          <w:rFonts w:hint="eastAsia"/>
          <w:snapToGrid w:val="0"/>
          <w:kern w:val="0"/>
          <w:szCs w:val="32"/>
        </w:rPr>
        <w:t>。</w:t>
      </w:r>
    </w:p>
    <w:p w:rsidR="001A427E" w:rsidRDefault="00452590" w:rsidP="00803553">
      <w:pPr>
        <w:ind w:firstLine="640"/>
        <w:jc w:val="both"/>
        <w:rPr>
          <w:bCs/>
          <w:kern w:val="0"/>
          <w:szCs w:val="32"/>
          <w:shd w:val="clear" w:color="auto" w:fill="FFFFFF"/>
          <w:lang w:bidi="ar"/>
        </w:rPr>
      </w:pPr>
      <w:r>
        <w:rPr>
          <w:rFonts w:hint="eastAsia"/>
          <w:bCs/>
          <w:kern w:val="0"/>
          <w:szCs w:val="32"/>
          <w:shd w:val="clear" w:color="auto" w:fill="FFFFFF"/>
          <w:lang w:bidi="ar"/>
        </w:rPr>
        <w:t>（三）</w:t>
      </w:r>
      <w:r>
        <w:rPr>
          <w:rFonts w:hint="eastAsia"/>
        </w:rPr>
        <w:t>院系按教务部发布的申报通知动员、组织、指导学生申报，经评审确定拟推荐项目及排序，公示无异议后报教务部；</w:t>
      </w:r>
      <w:r>
        <w:rPr>
          <w:szCs w:val="32"/>
        </w:rPr>
        <w:t>教务部</w:t>
      </w:r>
      <w:r>
        <w:rPr>
          <w:rFonts w:hint="eastAsia"/>
          <w:szCs w:val="32"/>
        </w:rPr>
        <w:t>进行形式审核，组织专家评审</w:t>
      </w:r>
      <w:r>
        <w:rPr>
          <w:szCs w:val="32"/>
        </w:rPr>
        <w:t>，</w:t>
      </w:r>
      <w:r>
        <w:rPr>
          <w:rFonts w:hint="eastAsia"/>
          <w:szCs w:val="32"/>
        </w:rPr>
        <w:t>按程序公布校级</w:t>
      </w:r>
      <w:r>
        <w:rPr>
          <w:szCs w:val="32"/>
        </w:rPr>
        <w:t>立项</w:t>
      </w:r>
      <w:r>
        <w:rPr>
          <w:rFonts w:hint="eastAsia"/>
          <w:szCs w:val="32"/>
        </w:rPr>
        <w:t>名单并核拨项目经费</w:t>
      </w:r>
      <w:r>
        <w:rPr>
          <w:szCs w:val="32"/>
        </w:rPr>
        <w:t>。</w:t>
      </w:r>
      <w:r>
        <w:rPr>
          <w:rFonts w:hint="eastAsia"/>
          <w:szCs w:val="32"/>
        </w:rPr>
        <w:t>教务部根据各院系推荐排序，按比例择优推荐</w:t>
      </w:r>
      <w:r>
        <w:rPr>
          <w:rFonts w:hint="eastAsia"/>
          <w:szCs w:val="32"/>
        </w:rPr>
        <w:lastRenderedPageBreak/>
        <w:t>国家级、省级大创项目立项</w:t>
      </w:r>
      <w:r>
        <w:rPr>
          <w:rFonts w:hint="eastAsia"/>
          <w:bCs/>
          <w:kern w:val="0"/>
          <w:szCs w:val="32"/>
          <w:shd w:val="clear" w:color="auto" w:fill="FFFFFF"/>
          <w:lang w:bidi="ar"/>
        </w:rPr>
        <w:t>。</w:t>
      </w:r>
    </w:p>
    <w:p w:rsidR="001A427E" w:rsidRDefault="00452590" w:rsidP="00803553">
      <w:pPr>
        <w:ind w:firstLine="640"/>
        <w:jc w:val="both"/>
        <w:rPr>
          <w:bCs/>
          <w:kern w:val="0"/>
          <w:szCs w:val="32"/>
          <w:shd w:val="clear" w:color="auto" w:fill="FFFFFF"/>
          <w:lang w:bidi="ar"/>
        </w:rPr>
      </w:pPr>
      <w:r>
        <w:rPr>
          <w:rFonts w:hint="eastAsia"/>
          <w:bCs/>
          <w:kern w:val="0"/>
          <w:szCs w:val="32"/>
          <w:shd w:val="clear" w:color="auto" w:fill="FFFFFF"/>
          <w:lang w:bidi="ar"/>
        </w:rPr>
        <w:t>（四）</w:t>
      </w:r>
      <w:r>
        <w:t>院系</w:t>
      </w:r>
      <w:r>
        <w:rPr>
          <w:rFonts w:hint="eastAsia"/>
        </w:rPr>
        <w:t>负责项目的过程管理，具体负责</w:t>
      </w:r>
      <w:r>
        <w:t>组织项目中期检查，及时通报</w:t>
      </w:r>
      <w:r>
        <w:rPr>
          <w:rFonts w:hint="eastAsia"/>
        </w:rPr>
        <w:t>、督查解决</w:t>
      </w:r>
      <w:r>
        <w:t>发现</w:t>
      </w:r>
      <w:r>
        <w:rPr>
          <w:rFonts w:hint="eastAsia"/>
        </w:rPr>
        <w:t>的</w:t>
      </w:r>
      <w:r>
        <w:t>问题</w:t>
      </w:r>
      <w:r>
        <w:rPr>
          <w:rFonts w:hint="eastAsia"/>
        </w:rPr>
        <w:t>，</w:t>
      </w:r>
      <w:r>
        <w:t>并将检查结果报教务部备案。</w:t>
      </w:r>
      <w:r>
        <w:rPr>
          <w:rFonts w:hint="eastAsia"/>
          <w:bCs/>
          <w:kern w:val="0"/>
          <w:szCs w:val="32"/>
          <w:shd w:val="clear" w:color="auto" w:fill="FFFFFF"/>
          <w:lang w:bidi="ar"/>
        </w:rPr>
        <w:t>项目负责人和项目内容不得随意变更，如确需变更应在中期检查前提出申请。项目如需延期的，应在计划结题时间前</w:t>
      </w:r>
      <w:r>
        <w:rPr>
          <w:rFonts w:hint="eastAsia"/>
          <w:bCs/>
          <w:kern w:val="0"/>
          <w:szCs w:val="32"/>
          <w:shd w:val="clear" w:color="auto" w:fill="FFFFFF"/>
          <w:lang w:bidi="ar"/>
        </w:rPr>
        <w:t>2</w:t>
      </w:r>
      <w:r>
        <w:rPr>
          <w:rFonts w:hint="eastAsia"/>
          <w:bCs/>
          <w:kern w:val="0"/>
          <w:szCs w:val="32"/>
          <w:shd w:val="clear" w:color="auto" w:fill="FFFFFF"/>
          <w:lang w:bidi="ar"/>
        </w:rPr>
        <w:t>个月提出申请。对执行不力、无故延期或经费使用不当的项目，院系应责令项目中止，停止经费使用。项目因故申请变更、延期或中止的，经项目导师、所在院系审批同意后报教务部备案。</w:t>
      </w:r>
    </w:p>
    <w:p w:rsidR="001A427E" w:rsidRDefault="00452590" w:rsidP="00803553">
      <w:pPr>
        <w:ind w:firstLine="640"/>
        <w:jc w:val="both"/>
        <w:rPr>
          <w:kern w:val="0"/>
          <w:szCs w:val="32"/>
        </w:rPr>
      </w:pPr>
      <w:r>
        <w:rPr>
          <w:rFonts w:hint="eastAsia"/>
          <w:kern w:val="0"/>
          <w:szCs w:val="32"/>
        </w:rPr>
        <w:t>（五）项目完成后均须进行结题验收。结题验收需提交结题报告及相应成果佐证材料，经</w:t>
      </w:r>
      <w:r>
        <w:rPr>
          <w:snapToGrid w:val="0"/>
          <w:kern w:val="0"/>
          <w:szCs w:val="32"/>
        </w:rPr>
        <w:t>院系</w:t>
      </w:r>
      <w:r>
        <w:rPr>
          <w:rFonts w:hint="eastAsia"/>
          <w:snapToGrid w:val="0"/>
          <w:kern w:val="0"/>
          <w:szCs w:val="32"/>
        </w:rPr>
        <w:t>审核、专家验收、</w:t>
      </w:r>
      <w:r>
        <w:rPr>
          <w:rFonts w:hint="eastAsia"/>
          <w:kern w:val="0"/>
          <w:szCs w:val="32"/>
          <w:shd w:val="clear" w:color="auto" w:fill="FFFFFF"/>
        </w:rPr>
        <w:t>公示</w:t>
      </w:r>
      <w:r>
        <w:rPr>
          <w:rFonts w:hint="eastAsia"/>
          <w:snapToGrid w:val="0"/>
          <w:kern w:val="0"/>
          <w:szCs w:val="32"/>
        </w:rPr>
        <w:t>结果</w:t>
      </w:r>
      <w:r>
        <w:rPr>
          <w:rFonts w:hint="eastAsia"/>
          <w:kern w:val="0"/>
          <w:szCs w:val="32"/>
          <w:shd w:val="clear" w:color="auto" w:fill="FFFFFF"/>
        </w:rPr>
        <w:t>无异议后，报</w:t>
      </w:r>
      <w:r>
        <w:rPr>
          <w:rFonts w:hint="eastAsia"/>
          <w:kern w:val="0"/>
          <w:szCs w:val="32"/>
        </w:rPr>
        <w:t>教务部审核备案并发文公布。</w:t>
      </w:r>
      <w:r>
        <w:rPr>
          <w:rFonts w:hint="eastAsia"/>
          <w:kern w:val="0"/>
          <w:szCs w:val="32"/>
        </w:rPr>
        <w:t xml:space="preserve"> </w:t>
      </w:r>
      <w:r>
        <w:rPr>
          <w:kern w:val="0"/>
          <w:szCs w:val="32"/>
        </w:rPr>
        <w:t xml:space="preserve">  </w:t>
      </w:r>
    </w:p>
    <w:p w:rsidR="001A427E" w:rsidRPr="00807744" w:rsidRDefault="00452590" w:rsidP="00803553">
      <w:pPr>
        <w:ind w:firstLine="643"/>
        <w:jc w:val="both"/>
        <w:rPr>
          <w:szCs w:val="32"/>
        </w:rPr>
      </w:pPr>
      <w:r>
        <w:rPr>
          <w:rFonts w:hint="eastAsia"/>
          <w:b/>
        </w:rPr>
        <w:t>第三十四条</w:t>
      </w:r>
      <w:r>
        <w:rPr>
          <w:b/>
        </w:rPr>
        <w:t xml:space="preserve"> </w:t>
      </w:r>
      <w:r>
        <w:rPr>
          <w:rFonts w:hint="eastAsia"/>
          <w:b/>
          <w:szCs w:val="32"/>
        </w:rPr>
        <w:t>毕业论文</w:t>
      </w:r>
    </w:p>
    <w:p w:rsidR="001A427E" w:rsidRPr="009901FE" w:rsidRDefault="00452590" w:rsidP="00803553">
      <w:pPr>
        <w:ind w:firstLine="640"/>
        <w:jc w:val="both"/>
        <w:rPr>
          <w:szCs w:val="32"/>
        </w:rPr>
      </w:pPr>
      <w:r>
        <w:rPr>
          <w:rFonts w:hint="eastAsia"/>
        </w:rPr>
        <w:t>（一）</w:t>
      </w:r>
      <w:r w:rsidRPr="00807744">
        <w:rPr>
          <w:szCs w:val="32"/>
        </w:rPr>
        <w:t>毕业论文工作包括写作指导、</w:t>
      </w:r>
      <w:r>
        <w:rPr>
          <w:rFonts w:hint="eastAsia"/>
          <w:szCs w:val="32"/>
        </w:rPr>
        <w:t>导师</w:t>
      </w:r>
      <w:r w:rsidRPr="00807744">
        <w:rPr>
          <w:rFonts w:hint="eastAsia"/>
          <w:szCs w:val="32"/>
        </w:rPr>
        <w:t>安排、论文选题及开题、课题实施及论文撰写、论文评阅和答辩等环节</w:t>
      </w:r>
      <w:r w:rsidRPr="00807744">
        <w:rPr>
          <w:szCs w:val="32"/>
        </w:rPr>
        <w:t>。</w:t>
      </w:r>
      <w:r>
        <w:rPr>
          <w:rFonts w:hint="eastAsia"/>
        </w:rPr>
        <w:t>各院系结合教学计划安排毕业论文工作，一般在本科阶段最后一学年开展，于毕业当年五月底前完成。</w:t>
      </w:r>
      <w:r>
        <w:rPr>
          <w:szCs w:val="32"/>
        </w:rPr>
        <w:t>毕业论文导师由</w:t>
      </w:r>
      <w:r>
        <w:rPr>
          <w:rFonts w:hint="eastAsia"/>
          <w:szCs w:val="32"/>
        </w:rPr>
        <w:t>院系、附属医院</w:t>
      </w:r>
      <w:r>
        <w:rPr>
          <w:szCs w:val="32"/>
        </w:rPr>
        <w:t>在职教师担任，必要时可聘请</w:t>
      </w:r>
      <w:r>
        <w:rPr>
          <w:rFonts w:hint="eastAsia"/>
          <w:szCs w:val="32"/>
        </w:rPr>
        <w:t>院系、附属医院</w:t>
      </w:r>
      <w:r>
        <w:rPr>
          <w:szCs w:val="32"/>
        </w:rPr>
        <w:t>具有教学经验的专业技术人员担任。每位导师所指导的学生人数，原则上不超过</w:t>
      </w:r>
      <w:r>
        <w:rPr>
          <w:szCs w:val="32"/>
        </w:rPr>
        <w:t>6</w:t>
      </w:r>
      <w:r>
        <w:rPr>
          <w:szCs w:val="32"/>
        </w:rPr>
        <w:t>人。</w:t>
      </w:r>
    </w:p>
    <w:p w:rsidR="001A427E" w:rsidRDefault="00452590" w:rsidP="00803553">
      <w:pPr>
        <w:suppressAutoHyphens/>
        <w:ind w:firstLine="640"/>
        <w:jc w:val="both"/>
      </w:pPr>
      <w:r>
        <w:rPr>
          <w:rFonts w:hint="eastAsia"/>
          <w:szCs w:val="32"/>
        </w:rPr>
        <w:t>（二）</w:t>
      </w:r>
      <w:r>
        <w:t>毕业论文选题实行导师负责制，经</w:t>
      </w:r>
      <w:r>
        <w:rPr>
          <w:rFonts w:hint="eastAsia"/>
        </w:rPr>
        <w:t>院系</w:t>
      </w:r>
      <w:r>
        <w:t>审批后实施。选题</w:t>
      </w:r>
      <w:r>
        <w:rPr>
          <w:rFonts w:hint="eastAsia"/>
        </w:rPr>
        <w:t>方向</w:t>
      </w:r>
      <w:r>
        <w:t>应</w:t>
      </w:r>
      <w:r>
        <w:rPr>
          <w:rFonts w:hint="eastAsia"/>
        </w:rPr>
        <w:t>与</w:t>
      </w:r>
      <w:r>
        <w:t>本学科（专业）</w:t>
      </w:r>
      <w:r>
        <w:rPr>
          <w:rFonts w:hint="eastAsia"/>
        </w:rPr>
        <w:t>一致</w:t>
      </w:r>
      <w:r>
        <w:t>，</w:t>
      </w:r>
      <w:r>
        <w:rPr>
          <w:rFonts w:hint="eastAsia"/>
        </w:rPr>
        <w:t>一人一题，</w:t>
      </w:r>
      <w:r>
        <w:t>鼓励以导师的科研项目作为选题方向。</w:t>
      </w:r>
      <w:r>
        <w:rPr>
          <w:rFonts w:hint="eastAsia"/>
        </w:rPr>
        <w:t>选题不能为</w:t>
      </w:r>
      <w:r>
        <w:t>综述类课题</w:t>
      </w:r>
      <w:r>
        <w:rPr>
          <w:rFonts w:hint="eastAsia"/>
        </w:rPr>
        <w:t>，不能与近</w:t>
      </w:r>
      <w:r>
        <w:t>2</w:t>
      </w:r>
      <w:r>
        <w:t>届</w:t>
      </w:r>
      <w:r>
        <w:rPr>
          <w:rFonts w:hint="eastAsia"/>
        </w:rPr>
        <w:t>学生</w:t>
      </w:r>
      <w:r>
        <w:t>的毕业论文题目</w:t>
      </w:r>
      <w:r>
        <w:rPr>
          <w:rFonts w:hint="eastAsia"/>
        </w:rPr>
        <w:t>相同</w:t>
      </w:r>
      <w:r>
        <w:t>。</w:t>
      </w:r>
    </w:p>
    <w:p w:rsidR="001A427E" w:rsidRDefault="00452590" w:rsidP="00803553">
      <w:pPr>
        <w:suppressAutoHyphens/>
        <w:ind w:firstLine="640"/>
        <w:jc w:val="both"/>
      </w:pPr>
      <w:r>
        <w:rPr>
          <w:rFonts w:hint="eastAsia"/>
        </w:rPr>
        <w:t>毕业论文</w:t>
      </w:r>
      <w:r>
        <w:t>题目经导师、院系分管教学领导审核</w:t>
      </w:r>
      <w:r>
        <w:rPr>
          <w:rFonts w:hint="eastAsia"/>
        </w:rPr>
        <w:t>通过</w:t>
      </w:r>
      <w:r>
        <w:t>后</w:t>
      </w:r>
      <w:r>
        <w:rPr>
          <w:rFonts w:hint="eastAsia"/>
        </w:rPr>
        <w:t>，</w:t>
      </w:r>
      <w:r>
        <w:t>方</w:t>
      </w:r>
      <w:r>
        <w:rPr>
          <w:rFonts w:hint="eastAsia"/>
        </w:rPr>
        <w:t>可</w:t>
      </w:r>
      <w:r>
        <w:rPr>
          <w:rFonts w:hint="eastAsia"/>
        </w:rPr>
        <w:lastRenderedPageBreak/>
        <w:t>进入</w:t>
      </w:r>
      <w:r>
        <w:t>开题报告</w:t>
      </w:r>
      <w:r>
        <w:rPr>
          <w:rFonts w:hint="eastAsia"/>
        </w:rPr>
        <w:t>撰写</w:t>
      </w:r>
      <w:r>
        <w:t>阶段。开题报告经导师</w:t>
      </w:r>
      <w:r>
        <w:rPr>
          <w:rFonts w:hint="eastAsia"/>
        </w:rPr>
        <w:t>、院系分管教学领导、二级党组织</w:t>
      </w:r>
      <w:r>
        <w:t>审核通过后，方可进入实施阶段</w:t>
      </w:r>
      <w:r>
        <w:rPr>
          <w:rFonts w:hint="eastAsia"/>
        </w:rPr>
        <w:t>。</w:t>
      </w:r>
      <w:r>
        <w:t>未通过开题的学生，须在导师指导下重新开题。</w:t>
      </w:r>
      <w:r>
        <w:rPr>
          <w:rFonts w:hint="eastAsia"/>
        </w:rPr>
        <w:t>已审批</w:t>
      </w:r>
      <w:r>
        <w:t>通过的</w:t>
      </w:r>
      <w:r>
        <w:rPr>
          <w:rFonts w:hint="eastAsia"/>
        </w:rPr>
        <w:t>毕业</w:t>
      </w:r>
      <w:r>
        <w:t>论文题目</w:t>
      </w:r>
      <w:r>
        <w:rPr>
          <w:rFonts w:hint="eastAsia"/>
        </w:rPr>
        <w:t>、</w:t>
      </w:r>
      <w:r>
        <w:t>开题报告需修改</w:t>
      </w:r>
      <w:r>
        <w:rPr>
          <w:rFonts w:hint="eastAsia"/>
        </w:rPr>
        <w:t>的</w:t>
      </w:r>
      <w:r>
        <w:t>，</w:t>
      </w:r>
      <w:r>
        <w:rPr>
          <w:rFonts w:hint="eastAsia"/>
        </w:rPr>
        <w:t>应</w:t>
      </w:r>
      <w:r>
        <w:t>重新履行</w:t>
      </w:r>
      <w:r>
        <w:rPr>
          <w:rFonts w:hint="eastAsia"/>
        </w:rPr>
        <w:t>审批</w:t>
      </w:r>
      <w:r>
        <w:t>程序</w:t>
      </w:r>
      <w:r>
        <w:rPr>
          <w:rFonts w:hint="eastAsia"/>
        </w:rPr>
        <w:t>。</w:t>
      </w:r>
    </w:p>
    <w:p w:rsidR="001A427E" w:rsidRDefault="00452590" w:rsidP="00803553">
      <w:pPr>
        <w:suppressAutoHyphens/>
        <w:ind w:firstLine="640"/>
        <w:jc w:val="both"/>
      </w:pPr>
      <w:r>
        <w:rPr>
          <w:szCs w:val="32"/>
        </w:rPr>
        <w:t>毕业论文开题后至答辩前，导师对学生的指导应不少于</w:t>
      </w:r>
      <w:r>
        <w:rPr>
          <w:szCs w:val="32"/>
        </w:rPr>
        <w:t>3</w:t>
      </w:r>
      <w:r>
        <w:rPr>
          <w:szCs w:val="32"/>
        </w:rPr>
        <w:t>次，并形成文字记录。</w:t>
      </w:r>
    </w:p>
    <w:p w:rsidR="001A427E" w:rsidRPr="00807744" w:rsidRDefault="00452590" w:rsidP="00803553">
      <w:pPr>
        <w:suppressAutoHyphens/>
        <w:ind w:firstLine="640"/>
        <w:jc w:val="both"/>
      </w:pPr>
      <w:r>
        <w:rPr>
          <w:rFonts w:hint="eastAsia"/>
          <w:szCs w:val="32"/>
        </w:rPr>
        <w:t>（三）</w:t>
      </w:r>
      <w:r>
        <w:t>毕业论文</w:t>
      </w:r>
      <w:r>
        <w:rPr>
          <w:rFonts w:hint="eastAsia"/>
        </w:rPr>
        <w:t>应</w:t>
      </w:r>
      <w:r>
        <w:t>包含实验数据、问卷调研、社会调研或文献调研等实质性内容，</w:t>
      </w:r>
      <w:r>
        <w:rPr>
          <w:rFonts w:hint="eastAsia"/>
        </w:rPr>
        <w:t>鼓励学生</w:t>
      </w:r>
      <w:r>
        <w:t>在实验、实习、工程实</w:t>
      </w:r>
      <w:r>
        <w:rPr>
          <w:rFonts w:hint="eastAsia"/>
        </w:rPr>
        <w:t>训或</w:t>
      </w:r>
      <w:r>
        <w:t>社会调查等实践中完成</w:t>
      </w:r>
      <w:r>
        <w:rPr>
          <w:rFonts w:hint="eastAsia"/>
        </w:rPr>
        <w:t>毕业论文</w:t>
      </w:r>
      <w:r>
        <w:t>。毕业论文</w:t>
      </w:r>
      <w:r>
        <w:rPr>
          <w:rFonts w:hint="eastAsia"/>
        </w:rPr>
        <w:t>应按学校规定</w:t>
      </w:r>
      <w:r>
        <w:t>格式要求</w:t>
      </w:r>
      <w:r>
        <w:rPr>
          <w:rFonts w:hint="eastAsia"/>
        </w:rPr>
        <w:t>撰写；</w:t>
      </w:r>
      <w:r>
        <w:t>除外国语言文学类专业外，其他专业的毕业论文须采用</w:t>
      </w:r>
      <w:r>
        <w:rPr>
          <w:rFonts w:hint="eastAsia"/>
        </w:rPr>
        <w:t>规范汉字</w:t>
      </w:r>
      <w:r>
        <w:t>撰写</w:t>
      </w:r>
      <w:r>
        <w:rPr>
          <w:rFonts w:hint="eastAsia"/>
        </w:rPr>
        <w:t>。</w:t>
      </w:r>
      <w:r w:rsidRPr="00807744">
        <w:rPr>
          <w:rFonts w:hint="eastAsia"/>
        </w:rPr>
        <w:t>论文正文部分一般不少于</w:t>
      </w:r>
      <w:r w:rsidRPr="00807744">
        <w:t>8</w:t>
      </w:r>
      <w:r w:rsidRPr="00807744">
        <w:rPr>
          <w:rFonts w:hint="eastAsia"/>
        </w:rPr>
        <w:t xml:space="preserve">000 </w:t>
      </w:r>
      <w:r w:rsidRPr="00807744">
        <w:rPr>
          <w:rFonts w:hint="eastAsia"/>
        </w:rPr>
        <w:t>字，各专业可根据需要确定具体的字数要求，并报教务部备案。</w:t>
      </w:r>
      <w:r>
        <w:t>学校提供统一论文检测平台，</w:t>
      </w:r>
      <w:r>
        <w:rPr>
          <w:rFonts w:hint="eastAsia"/>
        </w:rPr>
        <w:t>院系</w:t>
      </w:r>
      <w:r>
        <w:t>负责组织落实毕业论文检测工作</w:t>
      </w:r>
      <w:r>
        <w:rPr>
          <w:rFonts w:hint="eastAsia"/>
        </w:rPr>
        <w:t>，每篇毕业论文一般提供</w:t>
      </w:r>
      <w:r>
        <w:t>2</w:t>
      </w:r>
      <w:r>
        <w:rPr>
          <w:rFonts w:hint="eastAsia"/>
        </w:rPr>
        <w:t>次检测机会</w:t>
      </w:r>
      <w:r>
        <w:t>。</w:t>
      </w:r>
      <w:r>
        <w:t xml:space="preserve"> </w:t>
      </w:r>
    </w:p>
    <w:p w:rsidR="001A427E" w:rsidRPr="0075138A" w:rsidRDefault="00452590" w:rsidP="00803553">
      <w:pPr>
        <w:suppressAutoHyphens/>
        <w:ind w:firstLine="640"/>
        <w:jc w:val="both"/>
      </w:pPr>
      <w:r>
        <w:rPr>
          <w:rFonts w:hint="eastAsia"/>
        </w:rPr>
        <w:t>（四）</w:t>
      </w:r>
      <w:r>
        <w:t>毕业论文</w:t>
      </w:r>
      <w:r>
        <w:rPr>
          <w:rFonts w:hint="eastAsia"/>
        </w:rPr>
        <w:t>经导师评阅、院系分管教学领导及二级党组织</w:t>
      </w:r>
      <w:r>
        <w:t>审核通过后</w:t>
      </w:r>
      <w:r>
        <w:rPr>
          <w:rFonts w:hint="eastAsia"/>
        </w:rPr>
        <w:t>方可获得答辩资格。答辩</w:t>
      </w:r>
      <w:r>
        <w:t>由</w:t>
      </w:r>
      <w:r>
        <w:rPr>
          <w:rFonts w:hint="eastAsia"/>
        </w:rPr>
        <w:t>院系</w:t>
      </w:r>
      <w:r>
        <w:t>组织实施</w:t>
      </w:r>
      <w:r>
        <w:rPr>
          <w:rFonts w:hint="eastAsia"/>
        </w:rPr>
        <w:t>，</w:t>
      </w:r>
      <w:r>
        <w:t>应以公开方式进行，答辩过程和评价意见须有书面记录，并由答辩委员会全体成员签名确认。</w:t>
      </w:r>
      <w:r>
        <w:rPr>
          <w:kern w:val="0"/>
          <w:szCs w:val="32"/>
        </w:rPr>
        <w:t>毕业论文</w:t>
      </w:r>
      <w:r>
        <w:rPr>
          <w:bCs/>
          <w:kern w:val="0"/>
          <w:szCs w:val="32"/>
        </w:rPr>
        <w:t>总评成绩由导师评阅成绩和答辩成绩</w:t>
      </w:r>
      <w:r w:rsidRPr="00AD4C10">
        <w:rPr>
          <w:bCs/>
          <w:kern w:val="0"/>
          <w:szCs w:val="32"/>
        </w:rPr>
        <w:t>两</w:t>
      </w:r>
      <w:r>
        <w:rPr>
          <w:bCs/>
          <w:kern w:val="0"/>
          <w:szCs w:val="32"/>
        </w:rPr>
        <w:t>部分组成</w:t>
      </w:r>
      <w:r>
        <w:rPr>
          <w:rFonts w:hint="eastAsia"/>
          <w:bCs/>
          <w:kern w:val="0"/>
          <w:szCs w:val="32"/>
        </w:rPr>
        <w:t>，</w:t>
      </w:r>
      <w:r>
        <w:t>未获得毕业论文答辩资格或答辩成绩不及格者，毕业论文成绩以不及格计。</w:t>
      </w:r>
      <w:r w:rsidRPr="0075138A">
        <w:rPr>
          <w:rFonts w:hint="eastAsia"/>
        </w:rPr>
        <w:t>学生对答辩资格或毕业论文成绩存在异议时，可在收到通知后</w:t>
      </w:r>
      <w:r w:rsidRPr="0075138A">
        <w:rPr>
          <w:rFonts w:hint="eastAsia"/>
        </w:rPr>
        <w:t>7</w:t>
      </w:r>
      <w:r w:rsidRPr="0075138A">
        <w:rPr>
          <w:rFonts w:hint="eastAsia"/>
        </w:rPr>
        <w:t>日内向</w:t>
      </w:r>
      <w:r>
        <w:rPr>
          <w:rFonts w:hint="eastAsia"/>
        </w:rPr>
        <w:t>院系本专委</w:t>
      </w:r>
      <w:r w:rsidRPr="0075138A">
        <w:rPr>
          <w:rFonts w:hint="eastAsia"/>
        </w:rPr>
        <w:t>提交书面复议申请书，逾期不予受理。</w:t>
      </w:r>
      <w:r>
        <w:rPr>
          <w:rFonts w:hint="eastAsia"/>
        </w:rPr>
        <w:t>本专委</w:t>
      </w:r>
      <w:r w:rsidRPr="0075138A">
        <w:rPr>
          <w:rFonts w:hint="eastAsia"/>
        </w:rPr>
        <w:t>接到复议申请书后须及时了解情况</w:t>
      </w:r>
      <w:r>
        <w:rPr>
          <w:rFonts w:hint="eastAsia"/>
        </w:rPr>
        <w:t>并</w:t>
      </w:r>
      <w:r w:rsidRPr="0075138A">
        <w:rPr>
          <w:rFonts w:hint="eastAsia"/>
        </w:rPr>
        <w:t>进行重新评定。</w:t>
      </w:r>
    </w:p>
    <w:p w:rsidR="001A427E" w:rsidRPr="00147B13" w:rsidRDefault="00452590" w:rsidP="00803553">
      <w:pPr>
        <w:suppressAutoHyphens/>
        <w:ind w:firstLine="640"/>
        <w:jc w:val="both"/>
      </w:pPr>
      <w:r>
        <w:rPr>
          <w:rFonts w:hint="eastAsia"/>
        </w:rPr>
        <w:lastRenderedPageBreak/>
        <w:t>（五）教务部每年组织开展毕业论文抽检和评优工作。</w:t>
      </w:r>
      <w:r>
        <w:t>教务部</w:t>
      </w:r>
      <w:r>
        <w:rPr>
          <w:rFonts w:hint="eastAsia"/>
        </w:rPr>
        <w:t>按不低于</w:t>
      </w:r>
      <w:r>
        <w:rPr>
          <w:rFonts w:hint="eastAsia"/>
        </w:rPr>
        <w:t>5</w:t>
      </w:r>
      <w:r>
        <w:t>%</w:t>
      </w:r>
      <w:r>
        <w:rPr>
          <w:rFonts w:hint="eastAsia"/>
        </w:rPr>
        <w:t>的比例抽检</w:t>
      </w:r>
      <w:r>
        <w:t>毕业论文，</w:t>
      </w:r>
      <w:r>
        <w:rPr>
          <w:rFonts w:hint="eastAsia"/>
        </w:rPr>
        <w:t>对抽检不合格者，将根据情况作出责令修改论文、重新答辩、延迟授予学位或撤销学位等处理</w:t>
      </w:r>
      <w:r>
        <w:t>。</w:t>
      </w:r>
      <w:r>
        <w:rPr>
          <w:rFonts w:hint="eastAsia"/>
        </w:rPr>
        <w:t>各院系按不高于</w:t>
      </w:r>
      <w:r>
        <w:t>5%</w:t>
      </w:r>
      <w:r>
        <w:rPr>
          <w:rFonts w:hint="eastAsia"/>
        </w:rPr>
        <w:t>的比例</w:t>
      </w:r>
      <w:r>
        <w:t>评选推荐优秀本科毕业论文</w:t>
      </w:r>
      <w:r>
        <w:rPr>
          <w:rFonts w:hint="eastAsia"/>
        </w:rPr>
        <w:t>，经公示无异议后，报教务部审核备案并发文公布。</w:t>
      </w:r>
    </w:p>
    <w:p w:rsidR="001A427E" w:rsidRDefault="001A427E" w:rsidP="00803553">
      <w:pPr>
        <w:suppressAutoHyphens/>
        <w:ind w:firstLine="640"/>
        <w:jc w:val="both"/>
      </w:pPr>
    </w:p>
    <w:p w:rsidR="001A427E" w:rsidRDefault="00452590" w:rsidP="001A427E">
      <w:pPr>
        <w:pStyle w:val="2"/>
        <w:adjustRightInd w:val="0"/>
        <w:snapToGrid w:val="0"/>
        <w:spacing w:line="560" w:lineRule="exact"/>
        <w:rPr>
          <w:rFonts w:cs="Times New Roman"/>
        </w:rPr>
      </w:pPr>
      <w:r>
        <w:rPr>
          <w:rFonts w:cs="Times New Roman" w:hint="eastAsia"/>
        </w:rPr>
        <w:t>第九章</w:t>
      </w:r>
      <w:r>
        <w:rPr>
          <w:rFonts w:cs="Times New Roman"/>
        </w:rPr>
        <w:t xml:space="preserve">  </w:t>
      </w:r>
      <w:r>
        <w:rPr>
          <w:rFonts w:cs="Times New Roman" w:hint="eastAsia"/>
        </w:rPr>
        <w:t>教学差错与教学事故</w:t>
      </w:r>
    </w:p>
    <w:p w:rsidR="001A427E" w:rsidRDefault="00452590" w:rsidP="00834A5F">
      <w:pPr>
        <w:suppressAutoHyphens/>
        <w:ind w:firstLine="643"/>
        <w:jc w:val="both"/>
        <w:rPr>
          <w:b/>
        </w:rPr>
      </w:pPr>
      <w:r>
        <w:rPr>
          <w:rFonts w:hint="eastAsia"/>
          <w:b/>
          <w:szCs w:val="32"/>
        </w:rPr>
        <w:t>第三十五条</w:t>
      </w:r>
      <w:r>
        <w:rPr>
          <w:b/>
          <w:szCs w:val="32"/>
        </w:rPr>
        <w:t xml:space="preserve"> </w:t>
      </w:r>
      <w:r>
        <w:rPr>
          <w:rFonts w:hint="eastAsia"/>
          <w:b/>
        </w:rPr>
        <w:t>教学差错事件（行为）</w:t>
      </w:r>
    </w:p>
    <w:p w:rsidR="001A427E" w:rsidRDefault="00452590" w:rsidP="00834A5F">
      <w:pPr>
        <w:suppressAutoHyphens/>
        <w:ind w:left="640"/>
        <w:jc w:val="both"/>
      </w:pPr>
      <w:r>
        <w:rPr>
          <w:rFonts w:hint="eastAsia"/>
        </w:rPr>
        <w:t>（一）无正当理由，上课迟到或提前下课</w:t>
      </w:r>
      <w:r>
        <w:t>5</w:t>
      </w:r>
      <w:r>
        <w:rPr>
          <w:rFonts w:hint="eastAsia"/>
        </w:rPr>
        <w:t>分钟以内。</w:t>
      </w:r>
    </w:p>
    <w:p w:rsidR="001A427E" w:rsidRDefault="00452590" w:rsidP="00834A5F">
      <w:pPr>
        <w:suppressAutoHyphens/>
        <w:ind w:left="640"/>
        <w:jc w:val="both"/>
      </w:pPr>
      <w:r>
        <w:rPr>
          <w:rFonts w:hint="eastAsia"/>
        </w:rPr>
        <w:t>（二）未经教学主管部门批准，擅自调停课。</w:t>
      </w:r>
    </w:p>
    <w:p w:rsidR="001A427E" w:rsidRDefault="00452590" w:rsidP="00834A5F">
      <w:pPr>
        <w:suppressAutoHyphens/>
        <w:ind w:firstLine="640"/>
        <w:jc w:val="both"/>
      </w:pPr>
      <w:r>
        <w:rPr>
          <w:rFonts w:hint="eastAsia"/>
        </w:rPr>
        <w:t>（三）批阅（改）作业、病历和试卷等不认真，有明显疏漏和错误，影响到学生的学习及成绩。</w:t>
      </w:r>
    </w:p>
    <w:p w:rsidR="001A427E" w:rsidRDefault="00452590" w:rsidP="00834A5F">
      <w:pPr>
        <w:suppressAutoHyphens/>
        <w:ind w:left="640"/>
        <w:jc w:val="both"/>
      </w:pPr>
      <w:r>
        <w:rPr>
          <w:rFonts w:hint="eastAsia"/>
        </w:rPr>
        <w:t>（四）不按时上交学生考试成绩，或上交后无故更改成绩。</w:t>
      </w:r>
    </w:p>
    <w:p w:rsidR="001A427E" w:rsidRDefault="00452590" w:rsidP="00834A5F">
      <w:pPr>
        <w:suppressAutoHyphens/>
        <w:ind w:left="640"/>
        <w:jc w:val="both"/>
      </w:pPr>
      <w:r>
        <w:rPr>
          <w:rFonts w:hint="eastAsia"/>
        </w:rPr>
        <w:t>（五）其它违反学校规定，对教学造成较大影响的情况。</w:t>
      </w:r>
    </w:p>
    <w:p w:rsidR="001A427E" w:rsidRDefault="00452590" w:rsidP="00834A5F">
      <w:pPr>
        <w:suppressAutoHyphens/>
        <w:ind w:firstLine="643"/>
        <w:jc w:val="both"/>
        <w:rPr>
          <w:b/>
        </w:rPr>
      </w:pPr>
      <w:r>
        <w:rPr>
          <w:rFonts w:hint="eastAsia"/>
          <w:b/>
          <w:szCs w:val="32"/>
        </w:rPr>
        <w:t>第三十六条</w:t>
      </w:r>
      <w:r>
        <w:rPr>
          <w:b/>
          <w:szCs w:val="32"/>
        </w:rPr>
        <w:t xml:space="preserve"> </w:t>
      </w:r>
      <w:r>
        <w:rPr>
          <w:rFonts w:hint="eastAsia"/>
          <w:b/>
        </w:rPr>
        <w:t>教学事故事件（行为）</w:t>
      </w:r>
    </w:p>
    <w:p w:rsidR="001A427E" w:rsidRDefault="00452590" w:rsidP="00834A5F">
      <w:pPr>
        <w:suppressAutoHyphens/>
        <w:ind w:firstLine="640"/>
        <w:jc w:val="both"/>
      </w:pPr>
      <w:r>
        <w:rPr>
          <w:rFonts w:hint="eastAsia"/>
        </w:rPr>
        <w:t>（一）未经教学主管部门批准，擅自变动或不执行教学大纲或教学计划。</w:t>
      </w:r>
    </w:p>
    <w:p w:rsidR="001A427E" w:rsidRDefault="00452590" w:rsidP="00834A5F">
      <w:pPr>
        <w:suppressAutoHyphens/>
        <w:ind w:firstLine="640"/>
        <w:jc w:val="both"/>
      </w:pPr>
      <w:r>
        <w:rPr>
          <w:rFonts w:hint="eastAsia"/>
        </w:rPr>
        <w:t>（二）无正当理由，缺课或上课迟到超过</w:t>
      </w:r>
      <w:r>
        <w:t>5</w:t>
      </w:r>
      <w:r>
        <w:rPr>
          <w:rFonts w:hint="eastAsia"/>
        </w:rPr>
        <w:t>分钟（含</w:t>
      </w:r>
      <w:r>
        <w:t>5</w:t>
      </w:r>
      <w:r>
        <w:rPr>
          <w:rFonts w:hint="eastAsia"/>
        </w:rPr>
        <w:t>分钟）或提前下课超过</w:t>
      </w:r>
      <w:r>
        <w:t>5</w:t>
      </w:r>
      <w:r>
        <w:rPr>
          <w:rFonts w:hint="eastAsia"/>
        </w:rPr>
        <w:t>分钟（含</w:t>
      </w:r>
      <w:r>
        <w:t>5</w:t>
      </w:r>
      <w:r>
        <w:rPr>
          <w:rFonts w:hint="eastAsia"/>
        </w:rPr>
        <w:t>分钟）。</w:t>
      </w:r>
    </w:p>
    <w:p w:rsidR="001A427E" w:rsidRDefault="00452590" w:rsidP="00834A5F">
      <w:pPr>
        <w:suppressAutoHyphens/>
        <w:ind w:firstLine="640"/>
        <w:jc w:val="both"/>
      </w:pPr>
      <w:r>
        <w:rPr>
          <w:rFonts w:hint="eastAsia"/>
        </w:rPr>
        <w:t>（三）在课堂以及带教过程中，讲授内容或观点有思想性、原则性错误，在学生中造成极坏影响。</w:t>
      </w:r>
    </w:p>
    <w:p w:rsidR="001A427E" w:rsidRDefault="00452590" w:rsidP="00834A5F">
      <w:pPr>
        <w:suppressAutoHyphens/>
        <w:ind w:firstLine="640"/>
        <w:jc w:val="both"/>
      </w:pPr>
      <w:r>
        <w:rPr>
          <w:rFonts w:hint="eastAsia"/>
        </w:rPr>
        <w:t>（四）上课期间，无故长时间或多次离开课室，使教学中断不能正常进行。</w:t>
      </w:r>
    </w:p>
    <w:p w:rsidR="001A427E" w:rsidRDefault="00452590" w:rsidP="00834A5F">
      <w:pPr>
        <w:suppressAutoHyphens/>
        <w:ind w:firstLine="640"/>
        <w:jc w:val="both"/>
      </w:pPr>
      <w:r>
        <w:rPr>
          <w:rFonts w:hint="eastAsia"/>
        </w:rPr>
        <w:lastRenderedPageBreak/>
        <w:t>（五）实验准备未完成或准备错误，致使实验课无法进行或不能按时进行超过</w:t>
      </w:r>
      <w:r>
        <w:t>5</w:t>
      </w:r>
      <w:r>
        <w:rPr>
          <w:rFonts w:hint="eastAsia"/>
        </w:rPr>
        <w:t>分钟（含</w:t>
      </w:r>
      <w:r>
        <w:t>5</w:t>
      </w:r>
      <w:r>
        <w:rPr>
          <w:rFonts w:hint="eastAsia"/>
        </w:rPr>
        <w:t>分钟）。</w:t>
      </w:r>
    </w:p>
    <w:p w:rsidR="001A427E" w:rsidRDefault="00452590" w:rsidP="00834A5F">
      <w:pPr>
        <w:suppressAutoHyphens/>
        <w:ind w:firstLine="640"/>
        <w:jc w:val="both"/>
      </w:pPr>
      <w:r>
        <w:rPr>
          <w:rFonts w:hint="eastAsia"/>
        </w:rPr>
        <w:t>（六）考试前有意或无意泄漏考题，或在考试过程中包庇纵容作弊行为，或对学生考试试卷、成绩擅自进行技术处理、弄虚作假，造成严重影响。</w:t>
      </w:r>
    </w:p>
    <w:p w:rsidR="001A427E" w:rsidRDefault="00452590" w:rsidP="00834A5F">
      <w:pPr>
        <w:suppressAutoHyphens/>
        <w:ind w:firstLine="640"/>
        <w:jc w:val="both"/>
      </w:pPr>
      <w:r>
        <w:rPr>
          <w:rFonts w:hint="eastAsia"/>
        </w:rPr>
        <w:t>（七）一年内连续发生两次及以上教学差错。</w:t>
      </w:r>
    </w:p>
    <w:p w:rsidR="001A427E" w:rsidRDefault="00452590" w:rsidP="00834A5F">
      <w:pPr>
        <w:suppressAutoHyphens/>
        <w:ind w:firstLine="640"/>
        <w:jc w:val="both"/>
      </w:pPr>
      <w:r>
        <w:rPr>
          <w:rFonts w:hint="eastAsia"/>
        </w:rPr>
        <w:t>（八）其它违反学校规定，对教学造成恶劣影响或严重损失的情况。</w:t>
      </w:r>
    </w:p>
    <w:p w:rsidR="001A427E" w:rsidRDefault="00452590" w:rsidP="00834A5F">
      <w:pPr>
        <w:suppressAutoHyphens/>
        <w:ind w:firstLine="643"/>
        <w:jc w:val="both"/>
        <w:rPr>
          <w:b/>
        </w:rPr>
      </w:pPr>
      <w:r>
        <w:rPr>
          <w:rFonts w:hint="eastAsia"/>
          <w:b/>
          <w:szCs w:val="32"/>
        </w:rPr>
        <w:t>第三十七条</w:t>
      </w:r>
      <w:r>
        <w:rPr>
          <w:b/>
          <w:szCs w:val="32"/>
        </w:rPr>
        <w:t xml:space="preserve"> </w:t>
      </w:r>
      <w:r>
        <w:rPr>
          <w:rFonts w:hint="eastAsia"/>
          <w:b/>
        </w:rPr>
        <w:t>认定程序</w:t>
      </w:r>
    </w:p>
    <w:p w:rsidR="001A427E" w:rsidRDefault="00452590" w:rsidP="00834A5F">
      <w:pPr>
        <w:suppressAutoHyphens/>
        <w:ind w:firstLine="640"/>
        <w:jc w:val="both"/>
      </w:pPr>
      <w:r>
        <w:rPr>
          <w:rFonts w:hint="eastAsia"/>
        </w:rPr>
        <w:t>（一）疑似教学差错或教学事故的事件（行为）一经发现或举报，教务部责成事件（行为）责任人所在单位启动调查。</w:t>
      </w:r>
    </w:p>
    <w:p w:rsidR="001A427E" w:rsidRDefault="00452590" w:rsidP="00834A5F">
      <w:pPr>
        <w:suppressAutoHyphens/>
        <w:ind w:firstLine="640"/>
        <w:jc w:val="both"/>
      </w:pPr>
      <w:r>
        <w:rPr>
          <w:rFonts w:hint="eastAsia"/>
        </w:rPr>
        <w:t>（二）事件（行为）责任人所在单位于</w:t>
      </w:r>
      <w:r>
        <w:t>3</w:t>
      </w:r>
      <w:r>
        <w:rPr>
          <w:rFonts w:hint="eastAsia"/>
        </w:rPr>
        <w:t>个工作日内完成对事件的调查，听取责任人的陈述和说明，经单位党政联席会审定，提出单位初步认定及处理意见，连同责任人关于事件原因和情况的说明，以单位书面报告方式提交教务部。</w:t>
      </w:r>
    </w:p>
    <w:p w:rsidR="001A427E" w:rsidRDefault="00452590" w:rsidP="00834A5F">
      <w:pPr>
        <w:suppressAutoHyphens/>
        <w:ind w:firstLine="640"/>
        <w:jc w:val="both"/>
      </w:pPr>
      <w:r>
        <w:rPr>
          <w:rFonts w:hint="eastAsia"/>
        </w:rPr>
        <w:t>（三）教务部根据单位提交的书面材料，进一步查证有关证据材料，形成部门对事件的认定及处理意见；如遇事件情况复杂，则提请部门办公会审议。</w:t>
      </w:r>
    </w:p>
    <w:p w:rsidR="001A427E" w:rsidRDefault="00452590" w:rsidP="00834A5F">
      <w:pPr>
        <w:suppressAutoHyphens/>
        <w:ind w:firstLine="640"/>
        <w:jc w:val="both"/>
      </w:pPr>
      <w:r>
        <w:rPr>
          <w:rFonts w:hint="eastAsia"/>
        </w:rPr>
        <w:t>（四）教学差错的认定及处理文件，由教务部审批发布。教学事故的认定及处理文件，由教务部提出认定报告和处理建议，呈报分管教学校领导审批发布。</w:t>
      </w:r>
    </w:p>
    <w:p w:rsidR="001A427E" w:rsidRDefault="00452590" w:rsidP="00834A5F">
      <w:pPr>
        <w:suppressAutoHyphens/>
        <w:ind w:firstLine="640"/>
        <w:jc w:val="both"/>
      </w:pPr>
      <w:r>
        <w:rPr>
          <w:rFonts w:hint="eastAsia"/>
        </w:rPr>
        <w:t>（五）教务部将教学差错或教学事故的认定处理文件，送达教学差错或教学事故责任人所在单位，并抄送人力资源管理处等</w:t>
      </w:r>
      <w:r>
        <w:rPr>
          <w:rFonts w:hint="eastAsia"/>
        </w:rPr>
        <w:lastRenderedPageBreak/>
        <w:t>相关职能部门；由责任人所在单位送达责任人。如责任人对结果有异议，可在</w:t>
      </w:r>
      <w:r>
        <w:t>5</w:t>
      </w:r>
      <w:r>
        <w:rPr>
          <w:rFonts w:hint="eastAsia"/>
        </w:rPr>
        <w:t>个工作日内经由所在单位向教务部申请复议，教务部按认定程序进行复审，</w:t>
      </w:r>
      <w:r w:rsidRPr="00247A05">
        <w:t>复审期间不停止原处理决定的执行</w:t>
      </w:r>
      <w:r>
        <w:rPr>
          <w:rFonts w:hint="eastAsia"/>
        </w:rPr>
        <w:t>。</w:t>
      </w:r>
    </w:p>
    <w:p w:rsidR="001A427E" w:rsidRDefault="00452590" w:rsidP="00834A5F">
      <w:pPr>
        <w:suppressAutoHyphens/>
        <w:ind w:firstLine="643"/>
        <w:jc w:val="both"/>
        <w:rPr>
          <w:b/>
        </w:rPr>
      </w:pPr>
      <w:r>
        <w:rPr>
          <w:rFonts w:hint="eastAsia"/>
          <w:b/>
          <w:szCs w:val="32"/>
        </w:rPr>
        <w:t>第三十八条</w:t>
      </w:r>
      <w:r>
        <w:rPr>
          <w:b/>
          <w:szCs w:val="32"/>
        </w:rPr>
        <w:t xml:space="preserve"> </w:t>
      </w:r>
      <w:r>
        <w:rPr>
          <w:rFonts w:hint="eastAsia"/>
          <w:b/>
        </w:rPr>
        <w:t>处理措施</w:t>
      </w:r>
    </w:p>
    <w:p w:rsidR="001A427E" w:rsidRDefault="00452590" w:rsidP="00834A5F">
      <w:pPr>
        <w:suppressAutoHyphens/>
        <w:ind w:firstLine="640"/>
        <w:jc w:val="both"/>
      </w:pPr>
      <w:r>
        <w:rPr>
          <w:rFonts w:hint="eastAsia"/>
        </w:rPr>
        <w:t>（一）对教学差错责任人，由院系进行批评教育，在单位内部通报批评，并扣发其当年应得年终绩效总额的</w:t>
      </w:r>
      <w:r>
        <w:t>10%</w:t>
      </w:r>
      <w:r>
        <w:rPr>
          <w:rFonts w:hint="eastAsia"/>
        </w:rPr>
        <w:t>。</w:t>
      </w:r>
    </w:p>
    <w:p w:rsidR="001A427E" w:rsidRDefault="00452590" w:rsidP="00834A5F">
      <w:pPr>
        <w:suppressAutoHyphens/>
        <w:ind w:firstLine="640"/>
        <w:jc w:val="both"/>
      </w:pPr>
      <w:r>
        <w:rPr>
          <w:rFonts w:hint="eastAsia"/>
        </w:rPr>
        <w:t>（二）对教学事故责任人，学校给予全校通报批评，院系进行批评教育，并扣发其当年应得年终绩效总额的</w:t>
      </w:r>
      <w:r>
        <w:t>20%</w:t>
      </w:r>
      <w:r>
        <w:rPr>
          <w:rFonts w:hint="eastAsia"/>
        </w:rPr>
        <w:t>。</w:t>
      </w:r>
    </w:p>
    <w:p w:rsidR="001A427E" w:rsidRDefault="00452590" w:rsidP="00834A5F">
      <w:pPr>
        <w:suppressAutoHyphens/>
        <w:ind w:firstLine="640"/>
        <w:jc w:val="both"/>
      </w:pPr>
      <w:r>
        <w:rPr>
          <w:rFonts w:hint="eastAsia"/>
        </w:rPr>
        <w:t>（三）对发生教学差错、教学事故造成重大不良影响或坚持不改的责任人，调离教学岗位。</w:t>
      </w:r>
    </w:p>
    <w:p w:rsidR="001A427E" w:rsidRDefault="00452590" w:rsidP="00834A5F">
      <w:pPr>
        <w:suppressAutoHyphens/>
        <w:ind w:firstLine="640"/>
        <w:jc w:val="both"/>
      </w:pPr>
      <w:r>
        <w:rPr>
          <w:rFonts w:hint="eastAsia"/>
        </w:rPr>
        <w:t>（四）对应承担纪律责任的责任人，根据党纪法规和学校有关规定做出纪律处理。</w:t>
      </w:r>
    </w:p>
    <w:p w:rsidR="001A427E" w:rsidRDefault="00452590" w:rsidP="00834A5F">
      <w:pPr>
        <w:suppressAutoHyphens/>
        <w:ind w:firstLine="640"/>
        <w:jc w:val="both"/>
      </w:pPr>
      <w:r>
        <w:rPr>
          <w:rFonts w:hint="eastAsia"/>
          <w:bCs/>
        </w:rPr>
        <w:t>（五）对一年内累计发生两次及以上教学事故或四次及以上教学差错的教研室，给予教研室负责人和院系教学负责人全校通报批评。</w:t>
      </w:r>
    </w:p>
    <w:p w:rsidR="001A427E" w:rsidRDefault="00452590" w:rsidP="00834A5F">
      <w:pPr>
        <w:suppressAutoHyphens/>
        <w:ind w:firstLine="640"/>
        <w:jc w:val="both"/>
      </w:pPr>
      <w:r>
        <w:rPr>
          <w:rFonts w:hint="eastAsia"/>
          <w:bCs/>
        </w:rPr>
        <w:t>（六）对发生教学差错或教学事故后</w:t>
      </w:r>
      <w:r>
        <w:rPr>
          <w:rFonts w:hint="eastAsia"/>
        </w:rPr>
        <w:t>不按规定上报或隐瞒不报者的</w:t>
      </w:r>
      <w:r>
        <w:rPr>
          <w:rFonts w:hint="eastAsia"/>
          <w:bCs/>
        </w:rPr>
        <w:t>院系，</w:t>
      </w:r>
      <w:r>
        <w:rPr>
          <w:rFonts w:hint="eastAsia"/>
        </w:rPr>
        <w:t>一经查出，将追究其本人及所在院系教学负责人的责任，并全校通报批评。</w:t>
      </w:r>
    </w:p>
    <w:p w:rsidR="001A427E" w:rsidRDefault="001A427E" w:rsidP="00803553">
      <w:pPr>
        <w:suppressAutoHyphens/>
        <w:spacing w:line="240" w:lineRule="atLeast"/>
        <w:jc w:val="both"/>
        <w:rPr>
          <w:bCs/>
        </w:rPr>
      </w:pPr>
    </w:p>
    <w:p w:rsidR="001A427E" w:rsidRDefault="00452590" w:rsidP="001A427E">
      <w:pPr>
        <w:pStyle w:val="2"/>
        <w:adjustRightInd w:val="0"/>
        <w:snapToGrid w:val="0"/>
        <w:spacing w:line="560" w:lineRule="exact"/>
        <w:rPr>
          <w:rFonts w:cs="Times New Roman"/>
        </w:rPr>
      </w:pPr>
      <w:r>
        <w:rPr>
          <w:rFonts w:cs="Times New Roman" w:hint="eastAsia"/>
        </w:rPr>
        <w:t>第十章</w:t>
      </w:r>
      <w:r>
        <w:rPr>
          <w:rFonts w:cs="Times New Roman"/>
        </w:rPr>
        <w:t xml:space="preserve">  </w:t>
      </w:r>
      <w:r>
        <w:rPr>
          <w:rFonts w:cs="Times New Roman" w:hint="eastAsia"/>
        </w:rPr>
        <w:t>教学质量评价</w:t>
      </w:r>
    </w:p>
    <w:p w:rsidR="001A427E" w:rsidRPr="00FD3374" w:rsidRDefault="00452590" w:rsidP="00803553">
      <w:pPr>
        <w:suppressAutoHyphens/>
        <w:spacing w:line="540" w:lineRule="exact"/>
        <w:ind w:firstLine="643"/>
        <w:jc w:val="both"/>
        <w:rPr>
          <w:b/>
          <w:szCs w:val="32"/>
        </w:rPr>
      </w:pPr>
      <w:r>
        <w:rPr>
          <w:rFonts w:hint="eastAsia"/>
          <w:b/>
          <w:szCs w:val="32"/>
        </w:rPr>
        <w:t>第三十九条</w:t>
      </w:r>
      <w:r>
        <w:rPr>
          <w:b/>
          <w:szCs w:val="32"/>
        </w:rPr>
        <w:t xml:space="preserve"> </w:t>
      </w:r>
      <w:r w:rsidRPr="00FD3374">
        <w:rPr>
          <w:bCs/>
          <w:szCs w:val="32"/>
        </w:rPr>
        <w:t>教学质量评价</w:t>
      </w:r>
      <w:r>
        <w:rPr>
          <w:rFonts w:hint="eastAsia"/>
          <w:bCs/>
          <w:szCs w:val="32"/>
        </w:rPr>
        <w:t>包括</w:t>
      </w:r>
      <w:r w:rsidRPr="00FD3374">
        <w:rPr>
          <w:bCs/>
          <w:szCs w:val="32"/>
        </w:rPr>
        <w:t>学生评教、督导评教、院</w:t>
      </w:r>
      <w:r>
        <w:rPr>
          <w:rFonts w:hint="eastAsia"/>
          <w:bCs/>
          <w:szCs w:val="32"/>
        </w:rPr>
        <w:t>内</w:t>
      </w:r>
      <w:r w:rsidRPr="00FD3374">
        <w:rPr>
          <w:bCs/>
          <w:szCs w:val="32"/>
        </w:rPr>
        <w:t>评教</w:t>
      </w:r>
      <w:r>
        <w:rPr>
          <w:rFonts w:hint="eastAsia"/>
          <w:bCs/>
          <w:szCs w:val="32"/>
        </w:rPr>
        <w:t>，</w:t>
      </w:r>
      <w:r w:rsidRPr="00CE4B8C">
        <w:t>以教学活动的开展实施为中心，强调对教学全过程、全方位评价，遵循定量评价与定性评价相结合的原则。</w:t>
      </w:r>
      <w:r w:rsidRPr="00CE4B8C">
        <w:t xml:space="preserve"> </w:t>
      </w:r>
    </w:p>
    <w:p w:rsidR="001A427E" w:rsidRDefault="00452590" w:rsidP="00803553">
      <w:pPr>
        <w:suppressAutoHyphens/>
        <w:spacing w:line="540" w:lineRule="exact"/>
        <w:ind w:firstLine="643"/>
        <w:jc w:val="both"/>
        <w:rPr>
          <w:b/>
          <w:szCs w:val="32"/>
        </w:rPr>
      </w:pPr>
      <w:r>
        <w:rPr>
          <w:rFonts w:hint="eastAsia"/>
          <w:b/>
          <w:szCs w:val="32"/>
        </w:rPr>
        <w:lastRenderedPageBreak/>
        <w:t>第四十条</w:t>
      </w:r>
      <w:r>
        <w:rPr>
          <w:b/>
          <w:szCs w:val="32"/>
        </w:rPr>
        <w:t xml:space="preserve"> </w:t>
      </w:r>
      <w:r>
        <w:rPr>
          <w:rFonts w:hint="eastAsia"/>
          <w:b/>
          <w:szCs w:val="32"/>
        </w:rPr>
        <w:t>学生评教</w:t>
      </w:r>
    </w:p>
    <w:p w:rsidR="001A427E" w:rsidRDefault="00452590" w:rsidP="00803553">
      <w:pPr>
        <w:suppressAutoHyphens/>
        <w:spacing w:line="540" w:lineRule="exact"/>
        <w:ind w:firstLine="640"/>
        <w:jc w:val="both"/>
        <w:rPr>
          <w:bCs/>
          <w:szCs w:val="32"/>
        </w:rPr>
      </w:pPr>
      <w:r>
        <w:rPr>
          <w:rFonts w:hint="eastAsia"/>
        </w:rPr>
        <w:t>学生评教通过本科教务系统开展，</w:t>
      </w:r>
      <w:r>
        <w:t>根据学期排课及选课情况，</w:t>
      </w:r>
      <w:r>
        <w:rPr>
          <w:rFonts w:hint="eastAsia"/>
        </w:rPr>
        <w:t>在学期结束前通过评分的方式进行量化评价。</w:t>
      </w:r>
      <w:r>
        <w:rPr>
          <w:rFonts w:hint="eastAsia"/>
          <w:bCs/>
          <w:szCs w:val="32"/>
        </w:rPr>
        <w:t>学</w:t>
      </w:r>
      <w:r>
        <w:rPr>
          <w:bCs/>
          <w:szCs w:val="32"/>
        </w:rPr>
        <w:t>生</w:t>
      </w:r>
      <w:r>
        <w:rPr>
          <w:rFonts w:hint="eastAsia"/>
          <w:bCs/>
          <w:szCs w:val="32"/>
        </w:rPr>
        <w:t>评教</w:t>
      </w:r>
      <w:r>
        <w:rPr>
          <w:bCs/>
          <w:szCs w:val="32"/>
        </w:rPr>
        <w:t>兼顾课堂内外全过程，全面覆盖教学评价要素的各个基本点，包括教学态度、教学内容、教学方法、教学效果等客观指标，以及教学特色、亮点、意见与建议等开放性主观内容。</w:t>
      </w:r>
    </w:p>
    <w:p w:rsidR="001A427E" w:rsidRDefault="00452590" w:rsidP="00803553">
      <w:pPr>
        <w:suppressAutoHyphens/>
        <w:spacing w:line="540" w:lineRule="exact"/>
        <w:ind w:firstLine="643"/>
        <w:jc w:val="both"/>
        <w:rPr>
          <w:b/>
          <w:szCs w:val="32"/>
        </w:rPr>
      </w:pPr>
      <w:r>
        <w:rPr>
          <w:rFonts w:hint="eastAsia"/>
          <w:b/>
          <w:szCs w:val="32"/>
        </w:rPr>
        <w:t>第四十一条</w:t>
      </w:r>
      <w:r>
        <w:rPr>
          <w:b/>
          <w:szCs w:val="32"/>
        </w:rPr>
        <w:t xml:space="preserve"> </w:t>
      </w:r>
      <w:r>
        <w:rPr>
          <w:rFonts w:hint="eastAsia"/>
          <w:b/>
          <w:szCs w:val="32"/>
        </w:rPr>
        <w:t>督导评教</w:t>
      </w:r>
    </w:p>
    <w:p w:rsidR="001A427E" w:rsidRDefault="00452590" w:rsidP="00803553">
      <w:pPr>
        <w:suppressAutoHyphens/>
        <w:spacing w:line="540" w:lineRule="exact"/>
        <w:ind w:firstLine="640"/>
        <w:jc w:val="both"/>
        <w:rPr>
          <w:bCs/>
          <w:szCs w:val="32"/>
        </w:rPr>
      </w:pPr>
      <w:r>
        <w:rPr>
          <w:rFonts w:hint="eastAsia"/>
          <w:bCs/>
          <w:szCs w:val="32"/>
        </w:rPr>
        <w:t>督导评教通过现场听课、现场交流反馈及听课记录表的方式进行评价。</w:t>
      </w:r>
      <w:r>
        <w:rPr>
          <w:bCs/>
          <w:szCs w:val="32"/>
        </w:rPr>
        <w:t>督导</w:t>
      </w:r>
      <w:r>
        <w:rPr>
          <w:rFonts w:hint="eastAsia"/>
          <w:bCs/>
          <w:szCs w:val="32"/>
        </w:rPr>
        <w:t>评教侧重</w:t>
      </w:r>
      <w:r>
        <w:rPr>
          <w:bCs/>
          <w:szCs w:val="32"/>
        </w:rPr>
        <w:t>课堂教学，</w:t>
      </w:r>
      <w:r>
        <w:rPr>
          <w:rFonts w:hint="eastAsia"/>
          <w:bCs/>
          <w:szCs w:val="32"/>
        </w:rPr>
        <w:t>主要关注</w:t>
      </w:r>
      <w:r>
        <w:rPr>
          <w:bCs/>
          <w:szCs w:val="32"/>
        </w:rPr>
        <w:t>教师的教学能力和专业水平，</w:t>
      </w:r>
      <w:r>
        <w:rPr>
          <w:rFonts w:hint="eastAsia"/>
          <w:bCs/>
          <w:szCs w:val="32"/>
        </w:rPr>
        <w:t>包括</w:t>
      </w:r>
      <w:r>
        <w:rPr>
          <w:bCs/>
          <w:szCs w:val="32"/>
        </w:rPr>
        <w:t>教学评价要素各基本点</w:t>
      </w:r>
      <w:r>
        <w:rPr>
          <w:rFonts w:hint="eastAsia"/>
          <w:bCs/>
          <w:szCs w:val="32"/>
        </w:rPr>
        <w:t>、</w:t>
      </w:r>
      <w:r>
        <w:rPr>
          <w:bCs/>
          <w:szCs w:val="32"/>
        </w:rPr>
        <w:t>课程内容设置合理性、示范课堂推荐、查找教学问题、概括教学效果、凝练教学特色等方面。</w:t>
      </w:r>
    </w:p>
    <w:p w:rsidR="001A427E" w:rsidRDefault="00452590" w:rsidP="00803553">
      <w:pPr>
        <w:suppressAutoHyphens/>
        <w:spacing w:line="540" w:lineRule="exact"/>
        <w:ind w:firstLine="643"/>
        <w:jc w:val="both"/>
        <w:rPr>
          <w:b/>
          <w:szCs w:val="32"/>
        </w:rPr>
      </w:pPr>
      <w:r>
        <w:rPr>
          <w:rFonts w:hint="eastAsia"/>
          <w:b/>
          <w:szCs w:val="32"/>
        </w:rPr>
        <w:t>第四十二条</w:t>
      </w:r>
      <w:r>
        <w:rPr>
          <w:b/>
          <w:szCs w:val="32"/>
        </w:rPr>
        <w:t xml:space="preserve"> </w:t>
      </w:r>
      <w:r>
        <w:rPr>
          <w:rFonts w:hint="eastAsia"/>
          <w:b/>
          <w:szCs w:val="32"/>
        </w:rPr>
        <w:t>院内评教</w:t>
      </w:r>
    </w:p>
    <w:p w:rsidR="001A427E" w:rsidRDefault="00452590" w:rsidP="00803553">
      <w:pPr>
        <w:suppressAutoHyphens/>
        <w:spacing w:line="540" w:lineRule="exact"/>
        <w:ind w:firstLine="640"/>
        <w:jc w:val="both"/>
        <w:rPr>
          <w:bCs/>
          <w:szCs w:val="32"/>
        </w:rPr>
      </w:pPr>
      <w:r>
        <w:rPr>
          <w:rFonts w:hint="eastAsia"/>
          <w:bCs/>
          <w:szCs w:val="32"/>
        </w:rPr>
        <w:t>院内评教突出特色，尊重个性。各院系、附属医院可根据学科专业特点，结合实际需要，采取现场听课、检阅资料、问卷调查、走访座谈等多种方式，选择开展院内评教，形成量化的院内评教结果，并报教务部备案。备案截止时间为评价对应学期结束后至下一个学期结束前，逾期不予受理。</w:t>
      </w:r>
    </w:p>
    <w:p w:rsidR="001A427E" w:rsidRDefault="00452590" w:rsidP="00803553">
      <w:pPr>
        <w:suppressAutoHyphens/>
        <w:spacing w:line="540" w:lineRule="exact"/>
        <w:ind w:firstLine="643"/>
        <w:jc w:val="both"/>
        <w:rPr>
          <w:b/>
          <w:szCs w:val="32"/>
        </w:rPr>
      </w:pPr>
      <w:r>
        <w:rPr>
          <w:rFonts w:hint="eastAsia"/>
          <w:b/>
          <w:szCs w:val="32"/>
        </w:rPr>
        <w:t>第四十三条</w:t>
      </w:r>
      <w:r>
        <w:rPr>
          <w:b/>
          <w:szCs w:val="32"/>
        </w:rPr>
        <w:t xml:space="preserve"> </w:t>
      </w:r>
      <w:r>
        <w:rPr>
          <w:rFonts w:hint="eastAsia"/>
          <w:b/>
          <w:szCs w:val="32"/>
        </w:rPr>
        <w:t>评价结果</w:t>
      </w:r>
    </w:p>
    <w:p w:rsidR="001A427E" w:rsidRDefault="00452590" w:rsidP="00803553">
      <w:pPr>
        <w:suppressAutoHyphens/>
        <w:spacing w:line="540" w:lineRule="exact"/>
        <w:ind w:firstLine="640"/>
        <w:jc w:val="both"/>
        <w:rPr>
          <w:bCs/>
          <w:szCs w:val="32"/>
        </w:rPr>
      </w:pPr>
      <w:r>
        <w:rPr>
          <w:rFonts w:hint="eastAsia"/>
          <w:bCs/>
          <w:szCs w:val="32"/>
        </w:rPr>
        <w:t>学生评教、院内评教为定量结果，督导评教、教学差错及教学事故记录为定性参考。院内评教作为学生评教的特色补充。如对应学期有院内评教数据备案，则学生评教与院内评教各占</w:t>
      </w:r>
      <w:r>
        <w:rPr>
          <w:bCs/>
          <w:szCs w:val="32"/>
        </w:rPr>
        <w:t>50%</w:t>
      </w:r>
      <w:r>
        <w:rPr>
          <w:rFonts w:hint="eastAsia"/>
          <w:bCs/>
          <w:szCs w:val="32"/>
        </w:rPr>
        <w:t>形成定量评价结果；如无院内评教数据备案，则学生评教即为定</w:t>
      </w:r>
      <w:r>
        <w:rPr>
          <w:rFonts w:hint="eastAsia"/>
          <w:bCs/>
          <w:szCs w:val="32"/>
        </w:rPr>
        <w:lastRenderedPageBreak/>
        <w:t>量评价结果。</w:t>
      </w:r>
    </w:p>
    <w:p w:rsidR="001A427E" w:rsidRDefault="00452590" w:rsidP="00803553">
      <w:pPr>
        <w:suppressAutoHyphens/>
        <w:spacing w:line="540" w:lineRule="exact"/>
        <w:ind w:firstLine="643"/>
        <w:jc w:val="both"/>
        <w:rPr>
          <w:b/>
          <w:szCs w:val="32"/>
        </w:rPr>
      </w:pPr>
      <w:r>
        <w:rPr>
          <w:rFonts w:hint="eastAsia"/>
          <w:b/>
          <w:szCs w:val="32"/>
        </w:rPr>
        <w:t>第四十四条</w:t>
      </w:r>
      <w:r>
        <w:rPr>
          <w:rFonts w:hint="eastAsia"/>
          <w:b/>
          <w:szCs w:val="32"/>
        </w:rPr>
        <w:t xml:space="preserve"> </w:t>
      </w:r>
      <w:r>
        <w:rPr>
          <w:rFonts w:hint="eastAsia"/>
          <w:b/>
          <w:szCs w:val="32"/>
        </w:rPr>
        <w:t>结果运用</w:t>
      </w:r>
    </w:p>
    <w:p w:rsidR="001A427E" w:rsidRDefault="00452590" w:rsidP="00803553">
      <w:pPr>
        <w:suppressAutoHyphens/>
        <w:spacing w:line="540" w:lineRule="exact"/>
        <w:ind w:firstLine="640"/>
        <w:jc w:val="both"/>
        <w:rPr>
          <w:bCs/>
          <w:szCs w:val="32"/>
        </w:rPr>
      </w:pPr>
      <w:r>
        <w:rPr>
          <w:rFonts w:hint="eastAsia"/>
          <w:bCs/>
          <w:szCs w:val="32"/>
        </w:rPr>
        <w:t>任课教师教学效果好、教学评价结果排名靠前、两年内无教学事故的，学校及其所在单位在各类教学推优评优中，同等条件下予以优先考虑。任课教师教学效果差、教学评价结果排名靠后的，学校及其所在单位安排督导予以重点听评课，督促其改进教学；必要时采取停课、培训等方式，提高教师教学能力。</w:t>
      </w:r>
    </w:p>
    <w:p w:rsidR="001A427E" w:rsidRDefault="001A427E" w:rsidP="001A427E">
      <w:pPr>
        <w:suppressAutoHyphens/>
        <w:spacing w:line="560" w:lineRule="exact"/>
        <w:ind w:firstLine="640"/>
        <w:jc w:val="both"/>
        <w:rPr>
          <w:bCs/>
          <w:szCs w:val="32"/>
        </w:rPr>
      </w:pPr>
    </w:p>
    <w:p w:rsidR="001A427E" w:rsidRDefault="00452590" w:rsidP="001A427E">
      <w:pPr>
        <w:pStyle w:val="2"/>
        <w:adjustRightInd w:val="0"/>
        <w:snapToGrid w:val="0"/>
        <w:spacing w:line="560" w:lineRule="exact"/>
        <w:rPr>
          <w:rFonts w:cs="Times New Roman"/>
        </w:rPr>
      </w:pPr>
      <w:r>
        <w:rPr>
          <w:rFonts w:cs="Times New Roman" w:hint="eastAsia"/>
        </w:rPr>
        <w:t>第十一章</w:t>
      </w:r>
      <w:r>
        <w:rPr>
          <w:rFonts w:cs="Times New Roman"/>
        </w:rPr>
        <w:t xml:space="preserve">  </w:t>
      </w:r>
      <w:r>
        <w:rPr>
          <w:rFonts w:cs="Times New Roman" w:hint="eastAsia"/>
        </w:rPr>
        <w:t>教学质量提升</w:t>
      </w:r>
    </w:p>
    <w:p w:rsidR="001A427E" w:rsidRDefault="00452590" w:rsidP="00803553">
      <w:pPr>
        <w:suppressAutoHyphens/>
        <w:spacing w:line="540" w:lineRule="exact"/>
        <w:ind w:firstLine="643"/>
        <w:jc w:val="both"/>
        <w:rPr>
          <w:b/>
          <w:szCs w:val="32"/>
        </w:rPr>
      </w:pPr>
      <w:r>
        <w:rPr>
          <w:rFonts w:hint="eastAsia"/>
          <w:b/>
          <w:szCs w:val="32"/>
        </w:rPr>
        <w:t>第四十五条</w:t>
      </w:r>
      <w:r>
        <w:rPr>
          <w:b/>
          <w:szCs w:val="32"/>
        </w:rPr>
        <w:t xml:space="preserve"> </w:t>
      </w:r>
      <w:r>
        <w:rPr>
          <w:rFonts w:hint="eastAsia"/>
          <w:b/>
          <w:szCs w:val="32"/>
        </w:rPr>
        <w:t>教学培训</w:t>
      </w:r>
    </w:p>
    <w:p w:rsidR="001A427E" w:rsidRDefault="00452590" w:rsidP="00803553">
      <w:pPr>
        <w:suppressAutoHyphens/>
        <w:spacing w:line="540" w:lineRule="exact"/>
        <w:ind w:firstLine="640"/>
        <w:jc w:val="both"/>
        <w:rPr>
          <w:bCs/>
          <w:szCs w:val="32"/>
        </w:rPr>
      </w:pPr>
      <w:r>
        <w:rPr>
          <w:rFonts w:hint="eastAsia"/>
          <w:bCs/>
          <w:szCs w:val="32"/>
        </w:rPr>
        <w:t>（一）教师资格培训。以高等学校教师从业资格为导向，教务部每年组织开展教师岗前培训，帮助教师尽快适应高校教师角色，掌握先进的教育理念、教学方法和基本的教育教学技能，完成教师资格认定相关课程考核。各院系、附属医院负责组织并确保新入职教师、未持有高校教师资格证的教师参训全覆盖。</w:t>
      </w:r>
    </w:p>
    <w:p w:rsidR="001A427E" w:rsidRDefault="00452590" w:rsidP="00803553">
      <w:pPr>
        <w:suppressAutoHyphens/>
        <w:spacing w:line="540" w:lineRule="exact"/>
        <w:ind w:firstLine="640"/>
        <w:jc w:val="both"/>
        <w:rPr>
          <w:bCs/>
          <w:szCs w:val="32"/>
        </w:rPr>
      </w:pPr>
      <w:r>
        <w:rPr>
          <w:rFonts w:hint="eastAsia"/>
          <w:bCs/>
          <w:szCs w:val="32"/>
        </w:rPr>
        <w:t>（二）教师日常培训。各院系、附属医院建立以学科为载体、</w:t>
      </w:r>
      <w:r w:rsidRPr="00D5639F">
        <w:rPr>
          <w:rFonts w:hint="eastAsia"/>
          <w:bCs/>
          <w:szCs w:val="32"/>
        </w:rPr>
        <w:t>以专业为依托</w:t>
      </w:r>
      <w:r>
        <w:rPr>
          <w:rFonts w:hint="eastAsia"/>
          <w:bCs/>
          <w:szCs w:val="32"/>
        </w:rPr>
        <w:t>的教师日常培训机制，每学期组织开展新开课（含新上课、上新课）教师试讲、新带教临床教师培训（试讲）工作，提高教师教育教学能力和水平。</w:t>
      </w:r>
    </w:p>
    <w:p w:rsidR="001A427E" w:rsidRDefault="00452590" w:rsidP="00803553">
      <w:pPr>
        <w:suppressAutoHyphens/>
        <w:spacing w:line="540" w:lineRule="exact"/>
        <w:ind w:firstLine="640"/>
        <w:jc w:val="both"/>
        <w:rPr>
          <w:bCs/>
          <w:szCs w:val="32"/>
        </w:rPr>
      </w:pPr>
      <w:r>
        <w:rPr>
          <w:rFonts w:hint="eastAsia"/>
          <w:bCs/>
          <w:szCs w:val="32"/>
        </w:rPr>
        <w:t>（三）教师教学观摩。教务部每月组织开展教学观摩课活动，根据学生评教、督导评教、教学竞赛、教学评优等情况择优遴选课程并开放观摩，促进教师间互学互鉴。</w:t>
      </w:r>
    </w:p>
    <w:p w:rsidR="001A427E" w:rsidRDefault="00452590" w:rsidP="00803553">
      <w:pPr>
        <w:spacing w:line="540" w:lineRule="exact"/>
        <w:ind w:firstLine="640"/>
        <w:jc w:val="both"/>
        <w:rPr>
          <w:spacing w:val="-1"/>
        </w:rPr>
      </w:pPr>
      <w:r>
        <w:rPr>
          <w:rFonts w:hint="eastAsia"/>
          <w:bCs/>
          <w:szCs w:val="32"/>
        </w:rPr>
        <w:t>（四）进修教育。</w:t>
      </w:r>
      <w:r>
        <w:rPr>
          <w:rFonts w:hint="eastAsia"/>
          <w:bCs/>
        </w:rPr>
        <w:t>教务部</w:t>
      </w:r>
      <w:r>
        <w:rPr>
          <w:rFonts w:hint="eastAsia"/>
          <w:bCs/>
          <w:szCs w:val="32"/>
        </w:rPr>
        <w:t>每年受理一次进修申请</w:t>
      </w:r>
      <w:r>
        <w:rPr>
          <w:rFonts w:hint="eastAsia"/>
          <w:bCs/>
        </w:rPr>
        <w:t>，</w:t>
      </w:r>
      <w:r>
        <w:rPr>
          <w:bCs/>
        </w:rPr>
        <w:t>包括</w:t>
      </w:r>
      <w:r>
        <w:rPr>
          <w:rFonts w:hint="eastAsia"/>
          <w:bCs/>
        </w:rPr>
        <w:t>国内</w:t>
      </w:r>
      <w:r>
        <w:rPr>
          <w:rFonts w:hint="eastAsia"/>
          <w:spacing w:val="-1"/>
        </w:rPr>
        <w:lastRenderedPageBreak/>
        <w:t>访问学者和课程进修。</w:t>
      </w:r>
      <w:r>
        <w:rPr>
          <w:rFonts w:hint="eastAsia"/>
          <w:szCs w:val="32"/>
        </w:rPr>
        <w:t>国内访问学者</w:t>
      </w:r>
      <w:r>
        <w:rPr>
          <w:rFonts w:hint="eastAsia"/>
        </w:rPr>
        <w:t>实行导师负责制，</w:t>
      </w:r>
      <w:r>
        <w:rPr>
          <w:rFonts w:hint="eastAsia"/>
          <w:szCs w:val="32"/>
        </w:rPr>
        <w:t>进修期限原则上为一年；课程进修实行随班旁听制，进修期限一般为一学年或一学期。</w:t>
      </w:r>
    </w:p>
    <w:p w:rsidR="001A427E" w:rsidRDefault="00452590" w:rsidP="00803553">
      <w:pPr>
        <w:suppressAutoHyphens/>
        <w:spacing w:line="540" w:lineRule="exact"/>
        <w:ind w:firstLine="643"/>
        <w:jc w:val="both"/>
        <w:rPr>
          <w:b/>
          <w:szCs w:val="32"/>
        </w:rPr>
      </w:pPr>
      <w:r>
        <w:rPr>
          <w:rFonts w:hint="eastAsia"/>
          <w:b/>
          <w:szCs w:val="32"/>
        </w:rPr>
        <w:t>第四十六条</w:t>
      </w:r>
      <w:r>
        <w:rPr>
          <w:b/>
          <w:szCs w:val="32"/>
        </w:rPr>
        <w:t xml:space="preserve"> </w:t>
      </w:r>
      <w:r>
        <w:rPr>
          <w:rFonts w:hint="eastAsia"/>
          <w:b/>
          <w:szCs w:val="32"/>
        </w:rPr>
        <w:t>教学竞赛</w:t>
      </w:r>
    </w:p>
    <w:p w:rsidR="001A427E" w:rsidRDefault="00452590" w:rsidP="00803553">
      <w:pPr>
        <w:suppressAutoHyphens/>
        <w:spacing w:line="540" w:lineRule="exact"/>
        <w:ind w:firstLine="640"/>
        <w:jc w:val="both"/>
      </w:pPr>
      <w:r>
        <w:rPr>
          <w:rFonts w:hint="eastAsia"/>
        </w:rPr>
        <w:t>（一）教师教学竞赛。学校每年举办一届校级教师教学竞赛，按文科、理科、医科、工科等分设赛道，各赛道按一定比例设定获奖名额，竞赛内容包括教学方案设计、课堂教学两部分。学校为获奖者颁发获奖证书和奖金，并按获奖次序和学科专业优先推荐参加省级、国家级及其他相关教师教学竞赛。</w:t>
      </w:r>
    </w:p>
    <w:p w:rsidR="001A427E" w:rsidRDefault="00452590" w:rsidP="00803553">
      <w:pPr>
        <w:suppressAutoHyphens/>
        <w:spacing w:line="540" w:lineRule="exact"/>
        <w:ind w:firstLine="640"/>
        <w:jc w:val="both"/>
      </w:pPr>
      <w:r>
        <w:rPr>
          <w:rFonts w:hint="eastAsia"/>
        </w:rPr>
        <w:t>（二）临床教师临床教学技能大赛。学校每年举办一届校级临床教师临床教学技能大赛，根据临床实践教学大纲确立竞赛项目，按内科、外科、妇科、儿科等分设赛道，各赛道按一定比例设定获奖名额。学校为获奖者颁发获奖证书和奖金。</w:t>
      </w:r>
    </w:p>
    <w:p w:rsidR="001A427E" w:rsidRDefault="00452590" w:rsidP="00803553">
      <w:pPr>
        <w:spacing w:line="540" w:lineRule="exact"/>
        <w:ind w:firstLine="640"/>
        <w:jc w:val="both"/>
      </w:pPr>
      <w:r>
        <w:rPr>
          <w:rFonts w:hint="eastAsia"/>
        </w:rPr>
        <w:t>（三）</w:t>
      </w:r>
      <w:r>
        <w:rPr>
          <w:rFonts w:hint="eastAsia"/>
          <w:kern w:val="0"/>
          <w:szCs w:val="32"/>
        </w:rPr>
        <w:t>各院系、附属医院</w:t>
      </w:r>
      <w:r>
        <w:rPr>
          <w:rFonts w:hint="eastAsia"/>
          <w:kern w:val="0"/>
          <w:szCs w:val="32"/>
          <w:shd w:val="clear" w:color="auto" w:fill="FFFFFF"/>
          <w:lang w:bidi="ar"/>
        </w:rPr>
        <w:t>对参赛教师进行审核把关，并</w:t>
      </w:r>
      <w:r>
        <w:rPr>
          <w:rFonts w:hint="eastAsia"/>
          <w:kern w:val="0"/>
          <w:szCs w:val="32"/>
        </w:rPr>
        <w:t>组织开展本单位初赛；初赛结果经公示无异议后，各院系、附属医院按照规定名额推荐教师参加决赛；</w:t>
      </w:r>
      <w:r>
        <w:rPr>
          <w:rFonts w:hint="eastAsia"/>
          <w:kern w:val="0"/>
          <w:szCs w:val="32"/>
          <w:shd w:val="clear" w:color="auto" w:fill="FFFFFF"/>
          <w:lang w:bidi="ar"/>
        </w:rPr>
        <w:t>教务部</w:t>
      </w:r>
      <w:r>
        <w:rPr>
          <w:bCs/>
          <w:kern w:val="0"/>
          <w:szCs w:val="32"/>
        </w:rPr>
        <w:t>商纪委办公室、党委教师工作部、研究生院对</w:t>
      </w:r>
      <w:r>
        <w:rPr>
          <w:rFonts w:hint="eastAsia"/>
          <w:bCs/>
          <w:kern w:val="0"/>
          <w:szCs w:val="32"/>
        </w:rPr>
        <w:t>参加决赛教师遵纪守法</w:t>
      </w:r>
      <w:r>
        <w:rPr>
          <w:bCs/>
          <w:kern w:val="0"/>
          <w:szCs w:val="32"/>
        </w:rPr>
        <w:t>、思想政治与师德师风、学术道德</w:t>
      </w:r>
      <w:r>
        <w:rPr>
          <w:rFonts w:hint="eastAsia"/>
          <w:bCs/>
          <w:kern w:val="0"/>
          <w:szCs w:val="32"/>
        </w:rPr>
        <w:t>与学风</w:t>
      </w:r>
      <w:r>
        <w:rPr>
          <w:bCs/>
          <w:kern w:val="0"/>
          <w:szCs w:val="32"/>
        </w:rPr>
        <w:t>等情况进行审查，并组织开展全校决赛。</w:t>
      </w:r>
    </w:p>
    <w:p w:rsidR="001A427E" w:rsidRDefault="00452590" w:rsidP="00803553">
      <w:pPr>
        <w:suppressAutoHyphens/>
        <w:spacing w:line="540" w:lineRule="exact"/>
        <w:ind w:firstLine="643"/>
        <w:jc w:val="both"/>
        <w:rPr>
          <w:b/>
          <w:szCs w:val="32"/>
        </w:rPr>
      </w:pPr>
      <w:r>
        <w:rPr>
          <w:rFonts w:hint="eastAsia"/>
          <w:b/>
          <w:szCs w:val="32"/>
        </w:rPr>
        <w:t>第四十七条</w:t>
      </w:r>
      <w:r>
        <w:rPr>
          <w:b/>
          <w:szCs w:val="32"/>
        </w:rPr>
        <w:t xml:space="preserve"> </w:t>
      </w:r>
      <w:r>
        <w:rPr>
          <w:rFonts w:hint="eastAsia"/>
          <w:b/>
          <w:szCs w:val="32"/>
        </w:rPr>
        <w:t>教学质量工程建设</w:t>
      </w:r>
    </w:p>
    <w:p w:rsidR="001A427E" w:rsidRDefault="00452590" w:rsidP="00803553">
      <w:pPr>
        <w:spacing w:line="540" w:lineRule="exact"/>
        <w:ind w:firstLine="640"/>
        <w:jc w:val="both"/>
        <w:rPr>
          <w:bCs/>
          <w:szCs w:val="32"/>
        </w:rPr>
      </w:pPr>
      <w:r>
        <w:rPr>
          <w:rFonts w:hint="eastAsia"/>
          <w:bCs/>
          <w:szCs w:val="32"/>
        </w:rPr>
        <w:t>（一）学校投入专项经费，推进教学质量与教学改革工程项目建设，</w:t>
      </w:r>
      <w:r>
        <w:rPr>
          <w:szCs w:val="32"/>
        </w:rPr>
        <w:t>包括</w:t>
      </w:r>
      <w:r>
        <w:rPr>
          <w:rFonts w:hint="eastAsia"/>
          <w:szCs w:val="32"/>
        </w:rPr>
        <w:t>：教材、一流课程、课程思政、</w:t>
      </w:r>
      <w:r>
        <w:rPr>
          <w:szCs w:val="32"/>
        </w:rPr>
        <w:t>一流专业</w:t>
      </w:r>
      <w:r>
        <w:rPr>
          <w:rFonts w:hint="eastAsia"/>
          <w:szCs w:val="32"/>
        </w:rPr>
        <w:t>、</w:t>
      </w:r>
      <w:r>
        <w:rPr>
          <w:szCs w:val="32"/>
        </w:rPr>
        <w:t>实验实践教学基地</w:t>
      </w:r>
      <w:r>
        <w:rPr>
          <w:rFonts w:hint="eastAsia"/>
          <w:szCs w:val="32"/>
        </w:rPr>
        <w:t>（中心）等项目建设，新工科、新文科、新农科、新医科等教学改革研究与实践项目，“六卓越一拔尖”等专项人才培</w:t>
      </w:r>
      <w:r>
        <w:rPr>
          <w:rFonts w:hint="eastAsia"/>
          <w:szCs w:val="32"/>
        </w:rPr>
        <w:lastRenderedPageBreak/>
        <w:t>养计划项目，教学</w:t>
      </w:r>
      <w:r>
        <w:rPr>
          <w:szCs w:val="32"/>
        </w:rPr>
        <w:t>评优奖励</w:t>
      </w:r>
      <w:r>
        <w:rPr>
          <w:rFonts w:hint="eastAsia"/>
          <w:szCs w:val="32"/>
        </w:rPr>
        <w:t>、教学能力提升、教学信息化等教学保障项目</w:t>
      </w:r>
      <w:r>
        <w:rPr>
          <w:bCs/>
          <w:szCs w:val="32"/>
        </w:rPr>
        <w:t>，以及其他</w:t>
      </w:r>
      <w:r>
        <w:rPr>
          <w:szCs w:val="32"/>
        </w:rPr>
        <w:t>符合国家、省、学校质量工程建设管理范围的项目</w:t>
      </w:r>
      <w:r>
        <w:rPr>
          <w:bCs/>
          <w:szCs w:val="32"/>
        </w:rPr>
        <w:t>。</w:t>
      </w:r>
    </w:p>
    <w:p w:rsidR="001A427E" w:rsidRDefault="00452590" w:rsidP="00803553">
      <w:pPr>
        <w:spacing w:line="540" w:lineRule="exact"/>
        <w:ind w:firstLine="640"/>
        <w:jc w:val="both"/>
        <w:rPr>
          <w:szCs w:val="32"/>
        </w:rPr>
      </w:pPr>
      <w:r>
        <w:rPr>
          <w:rFonts w:hint="eastAsia"/>
          <w:bCs/>
          <w:szCs w:val="32"/>
        </w:rPr>
        <w:t>（二）质量工程建设按年度立项，</w:t>
      </w:r>
      <w:r>
        <w:rPr>
          <w:bCs/>
          <w:szCs w:val="32"/>
        </w:rPr>
        <w:t>实行以</w:t>
      </w:r>
      <w:r>
        <w:rPr>
          <w:rFonts w:hint="eastAsia"/>
          <w:bCs/>
          <w:szCs w:val="32"/>
        </w:rPr>
        <w:t>院系、附属医院</w:t>
      </w:r>
      <w:r>
        <w:rPr>
          <w:szCs w:val="32"/>
        </w:rPr>
        <w:t>为主体的整体打包</w:t>
      </w:r>
      <w:r>
        <w:rPr>
          <w:rFonts w:hint="eastAsia"/>
          <w:szCs w:val="32"/>
        </w:rPr>
        <w:t>项目</w:t>
      </w:r>
      <w:r>
        <w:rPr>
          <w:szCs w:val="32"/>
        </w:rPr>
        <w:t>管理机制。</w:t>
      </w:r>
      <w:r>
        <w:rPr>
          <w:rFonts w:hint="eastAsia"/>
          <w:szCs w:val="32"/>
        </w:rPr>
        <w:t>各单位依照</w:t>
      </w:r>
      <w:r>
        <w:rPr>
          <w:szCs w:val="32"/>
        </w:rPr>
        <w:t>申报指南</w:t>
      </w:r>
      <w:r>
        <w:rPr>
          <w:rFonts w:hint="eastAsia"/>
          <w:szCs w:val="32"/>
        </w:rPr>
        <w:t>组织立项申报，经</w:t>
      </w:r>
      <w:r>
        <w:rPr>
          <w:bCs/>
          <w:szCs w:val="32"/>
        </w:rPr>
        <w:t>论证</w:t>
      </w:r>
      <w:r>
        <w:rPr>
          <w:rFonts w:hint="eastAsia"/>
          <w:bCs/>
          <w:szCs w:val="32"/>
        </w:rPr>
        <w:t>后</w:t>
      </w:r>
      <w:r>
        <w:rPr>
          <w:szCs w:val="32"/>
        </w:rPr>
        <w:t>确定</w:t>
      </w:r>
      <w:r>
        <w:rPr>
          <w:rFonts w:hint="eastAsia"/>
          <w:szCs w:val="32"/>
        </w:rPr>
        <w:t>下一年度</w:t>
      </w:r>
      <w:r>
        <w:rPr>
          <w:szCs w:val="32"/>
        </w:rPr>
        <w:t>入库项目</w:t>
      </w:r>
      <w:r>
        <w:rPr>
          <w:rFonts w:hint="eastAsia"/>
          <w:szCs w:val="32"/>
        </w:rPr>
        <w:t>报教务部；</w:t>
      </w:r>
      <w:r>
        <w:rPr>
          <w:bCs/>
          <w:szCs w:val="32"/>
        </w:rPr>
        <w:t>教务部</w:t>
      </w:r>
      <w:r>
        <w:rPr>
          <w:rFonts w:hint="eastAsia"/>
          <w:bCs/>
          <w:szCs w:val="32"/>
        </w:rPr>
        <w:t>审核汇总并根据学校核</w:t>
      </w:r>
      <w:r>
        <w:rPr>
          <w:rFonts w:hint="eastAsia"/>
          <w:szCs w:val="32"/>
        </w:rPr>
        <w:t>定的预算控制数，</w:t>
      </w:r>
      <w:r>
        <w:rPr>
          <w:rFonts w:hint="eastAsia"/>
          <w:bCs/>
          <w:szCs w:val="32"/>
        </w:rPr>
        <w:t>制定各项目分配标准及各单位分配方案，报</w:t>
      </w:r>
      <w:r>
        <w:rPr>
          <w:bCs/>
          <w:szCs w:val="32"/>
        </w:rPr>
        <w:t>学校审批通过后纳入年度预算</w:t>
      </w:r>
      <w:r>
        <w:rPr>
          <w:rFonts w:hint="eastAsia"/>
          <w:bCs/>
          <w:szCs w:val="32"/>
        </w:rPr>
        <w:t>，</w:t>
      </w:r>
      <w:r>
        <w:rPr>
          <w:bCs/>
          <w:szCs w:val="32"/>
        </w:rPr>
        <w:t>向各单位划拨经费</w:t>
      </w:r>
      <w:r>
        <w:rPr>
          <w:rFonts w:hint="eastAsia"/>
          <w:bCs/>
          <w:szCs w:val="32"/>
        </w:rPr>
        <w:t>；各</w:t>
      </w:r>
      <w:r>
        <w:rPr>
          <w:rFonts w:hint="eastAsia"/>
          <w:szCs w:val="32"/>
        </w:rPr>
        <w:t>单位根据核拨预算，择优确定推荐立项项目清单，制定建设计划并签订</w:t>
      </w:r>
      <w:r>
        <w:rPr>
          <w:szCs w:val="32"/>
        </w:rPr>
        <w:t>任务书报教务部</w:t>
      </w:r>
      <w:r>
        <w:rPr>
          <w:rFonts w:hint="eastAsia"/>
          <w:szCs w:val="32"/>
        </w:rPr>
        <w:t>；</w:t>
      </w:r>
      <w:r>
        <w:rPr>
          <w:szCs w:val="32"/>
        </w:rPr>
        <w:t>教务部组织审核各单位的建设</w:t>
      </w:r>
      <w:r>
        <w:rPr>
          <w:rFonts w:hint="eastAsia"/>
          <w:szCs w:val="32"/>
        </w:rPr>
        <w:t>计划</w:t>
      </w:r>
      <w:r>
        <w:rPr>
          <w:szCs w:val="32"/>
        </w:rPr>
        <w:t>，</w:t>
      </w:r>
      <w:r>
        <w:rPr>
          <w:rFonts w:hint="eastAsia"/>
          <w:szCs w:val="32"/>
        </w:rPr>
        <w:t>按程序公布校级</w:t>
      </w:r>
      <w:r>
        <w:rPr>
          <w:szCs w:val="32"/>
        </w:rPr>
        <w:t>立项</w:t>
      </w:r>
      <w:r>
        <w:rPr>
          <w:rFonts w:hint="eastAsia"/>
          <w:szCs w:val="32"/>
        </w:rPr>
        <w:t>项目名单</w:t>
      </w:r>
      <w:r>
        <w:rPr>
          <w:szCs w:val="32"/>
        </w:rPr>
        <w:t>；</w:t>
      </w:r>
      <w:r>
        <w:rPr>
          <w:rFonts w:hint="eastAsia"/>
          <w:szCs w:val="32"/>
        </w:rPr>
        <w:t>教务部、各项目单位、各单位项目总负责人及具体项目主持人等分别依职责做好项目的日常管理工作。国家、省教学质量工程建设项目的立项及日常管理工作，</w:t>
      </w:r>
      <w:r>
        <w:rPr>
          <w:bCs/>
          <w:kern w:val="0"/>
          <w:szCs w:val="32"/>
          <w:shd w:val="clear" w:color="auto" w:fill="FFFFFF"/>
          <w:lang w:bidi="ar"/>
        </w:rPr>
        <w:t>根据</w:t>
      </w:r>
      <w:r>
        <w:rPr>
          <w:rFonts w:hint="eastAsia"/>
          <w:bCs/>
          <w:kern w:val="0"/>
          <w:szCs w:val="32"/>
          <w:shd w:val="clear" w:color="auto" w:fill="FFFFFF"/>
          <w:lang w:bidi="ar"/>
        </w:rPr>
        <w:t>上级</w:t>
      </w:r>
      <w:r>
        <w:rPr>
          <w:bCs/>
          <w:kern w:val="0"/>
          <w:szCs w:val="32"/>
          <w:shd w:val="clear" w:color="auto" w:fill="FFFFFF"/>
          <w:lang w:bidi="ar"/>
        </w:rPr>
        <w:t>通知</w:t>
      </w:r>
      <w:r>
        <w:rPr>
          <w:rFonts w:hint="eastAsia"/>
          <w:bCs/>
          <w:kern w:val="0"/>
          <w:szCs w:val="32"/>
          <w:shd w:val="clear" w:color="auto" w:fill="FFFFFF"/>
          <w:lang w:bidi="ar"/>
        </w:rPr>
        <w:t>要求执行。</w:t>
      </w:r>
    </w:p>
    <w:p w:rsidR="001A427E" w:rsidRDefault="001A427E" w:rsidP="001A427E">
      <w:pPr>
        <w:spacing w:line="560" w:lineRule="exact"/>
        <w:ind w:firstLine="640"/>
        <w:jc w:val="both"/>
        <w:rPr>
          <w:szCs w:val="32"/>
        </w:rPr>
      </w:pPr>
    </w:p>
    <w:p w:rsidR="001A427E" w:rsidRDefault="00452590" w:rsidP="001A427E">
      <w:pPr>
        <w:pStyle w:val="2"/>
        <w:adjustRightInd w:val="0"/>
        <w:snapToGrid w:val="0"/>
        <w:spacing w:line="560" w:lineRule="exact"/>
        <w:rPr>
          <w:rFonts w:cs="Times New Roman"/>
        </w:rPr>
      </w:pPr>
      <w:r>
        <w:rPr>
          <w:rFonts w:cs="Times New Roman" w:hint="eastAsia"/>
        </w:rPr>
        <w:t>第十二章</w:t>
      </w:r>
      <w:r>
        <w:rPr>
          <w:rFonts w:cs="Times New Roman"/>
        </w:rPr>
        <w:t xml:space="preserve">  </w:t>
      </w:r>
      <w:r>
        <w:rPr>
          <w:rFonts w:cs="Times New Roman" w:hint="eastAsia"/>
        </w:rPr>
        <w:t>教学评优</w:t>
      </w:r>
    </w:p>
    <w:p w:rsidR="001A427E" w:rsidRDefault="00452590" w:rsidP="00834A5F">
      <w:pPr>
        <w:suppressAutoHyphens/>
        <w:ind w:firstLine="643"/>
        <w:jc w:val="both"/>
        <w:rPr>
          <w:b/>
          <w:szCs w:val="32"/>
        </w:rPr>
      </w:pPr>
      <w:r>
        <w:rPr>
          <w:rFonts w:hint="eastAsia"/>
          <w:b/>
          <w:szCs w:val="32"/>
        </w:rPr>
        <w:t>第四十八条</w:t>
      </w:r>
      <w:r>
        <w:rPr>
          <w:b/>
          <w:szCs w:val="32"/>
        </w:rPr>
        <w:t xml:space="preserve"> </w:t>
      </w:r>
      <w:r>
        <w:rPr>
          <w:rFonts w:hint="eastAsia"/>
          <w:b/>
          <w:szCs w:val="32"/>
        </w:rPr>
        <w:t>校级一流课程认定</w:t>
      </w:r>
    </w:p>
    <w:p w:rsidR="001A427E" w:rsidRDefault="00452590" w:rsidP="00834A5F">
      <w:pPr>
        <w:ind w:firstLine="640"/>
        <w:jc w:val="both"/>
        <w:rPr>
          <w:kern w:val="0"/>
          <w:szCs w:val="32"/>
          <w:shd w:val="clear" w:color="auto" w:fill="FFFFFF"/>
          <w:lang w:bidi="ar"/>
        </w:rPr>
      </w:pPr>
      <w:r>
        <w:rPr>
          <w:rFonts w:hint="eastAsia"/>
          <w:kern w:val="0"/>
          <w:szCs w:val="32"/>
        </w:rPr>
        <w:t>（一）</w:t>
      </w:r>
      <w:r>
        <w:rPr>
          <w:rFonts w:hint="eastAsia"/>
          <w:kern w:val="0"/>
          <w:szCs w:val="32"/>
          <w:shd w:val="clear" w:color="auto" w:fill="FFFFFF"/>
          <w:lang w:bidi="ar"/>
        </w:rPr>
        <w:t>每两年认定一届</w:t>
      </w:r>
      <w:r>
        <w:rPr>
          <w:rFonts w:hint="eastAsia"/>
          <w:kern w:val="0"/>
          <w:szCs w:val="32"/>
        </w:rPr>
        <w:t>，</w:t>
      </w:r>
      <w:r>
        <w:rPr>
          <w:rFonts w:hint="eastAsia"/>
          <w:kern w:val="0"/>
          <w:szCs w:val="32"/>
          <w:shd w:val="clear" w:color="auto" w:fill="FFFFFF"/>
          <w:lang w:bidi="ar"/>
        </w:rPr>
        <w:t>包括：</w:t>
      </w:r>
      <w:r>
        <w:rPr>
          <w:kern w:val="0"/>
          <w:szCs w:val="32"/>
          <w:shd w:val="clear" w:color="auto" w:fill="FFFFFF"/>
          <w:lang w:bidi="ar"/>
        </w:rPr>
        <w:t>线上一流课程</w:t>
      </w:r>
      <w:r>
        <w:rPr>
          <w:rFonts w:hint="eastAsia"/>
          <w:kern w:val="0"/>
          <w:szCs w:val="32"/>
          <w:shd w:val="clear" w:color="auto" w:fill="FFFFFF"/>
          <w:lang w:bidi="ar"/>
        </w:rPr>
        <w:t>、</w:t>
      </w:r>
      <w:r>
        <w:rPr>
          <w:kern w:val="0"/>
          <w:szCs w:val="32"/>
          <w:shd w:val="clear" w:color="auto" w:fill="FFFFFF"/>
          <w:lang w:bidi="ar"/>
        </w:rPr>
        <w:t>线下一流课程</w:t>
      </w:r>
      <w:r>
        <w:rPr>
          <w:rFonts w:hint="eastAsia"/>
          <w:kern w:val="0"/>
          <w:szCs w:val="32"/>
          <w:shd w:val="clear" w:color="auto" w:fill="FFFFFF"/>
          <w:lang w:bidi="ar"/>
        </w:rPr>
        <w:t>、</w:t>
      </w:r>
      <w:r>
        <w:rPr>
          <w:kern w:val="0"/>
          <w:szCs w:val="32"/>
          <w:shd w:val="clear" w:color="auto" w:fill="FFFFFF"/>
          <w:lang w:bidi="ar"/>
        </w:rPr>
        <w:t>线上线下混合式一流课程</w:t>
      </w:r>
      <w:r>
        <w:rPr>
          <w:rFonts w:hint="eastAsia"/>
          <w:kern w:val="0"/>
          <w:szCs w:val="32"/>
          <w:shd w:val="clear" w:color="auto" w:fill="FFFFFF"/>
          <w:lang w:bidi="ar"/>
        </w:rPr>
        <w:t>、</w:t>
      </w:r>
      <w:r>
        <w:rPr>
          <w:kern w:val="0"/>
          <w:szCs w:val="32"/>
          <w:shd w:val="clear" w:color="auto" w:fill="FFFFFF"/>
          <w:lang w:bidi="ar"/>
        </w:rPr>
        <w:t>虚拟仿真实验教学一流课程</w:t>
      </w:r>
      <w:r>
        <w:rPr>
          <w:rFonts w:hint="eastAsia"/>
          <w:kern w:val="0"/>
          <w:szCs w:val="32"/>
          <w:shd w:val="clear" w:color="auto" w:fill="FFFFFF"/>
          <w:lang w:bidi="ar"/>
        </w:rPr>
        <w:t>、</w:t>
      </w:r>
      <w:r>
        <w:rPr>
          <w:kern w:val="0"/>
          <w:szCs w:val="32"/>
          <w:shd w:val="clear" w:color="auto" w:fill="FFFFFF"/>
          <w:lang w:bidi="ar"/>
        </w:rPr>
        <w:t>社会实践一流课程</w:t>
      </w:r>
      <w:r>
        <w:rPr>
          <w:rFonts w:hint="eastAsia"/>
          <w:kern w:val="0"/>
          <w:szCs w:val="32"/>
          <w:shd w:val="clear" w:color="auto" w:fill="FFFFFF"/>
          <w:lang w:bidi="ar"/>
        </w:rPr>
        <w:t>等。</w:t>
      </w:r>
    </w:p>
    <w:p w:rsidR="001A427E" w:rsidRDefault="00452590" w:rsidP="00834A5F">
      <w:pPr>
        <w:ind w:firstLine="640"/>
        <w:jc w:val="both"/>
        <w:rPr>
          <w:kern w:val="0"/>
          <w:szCs w:val="32"/>
          <w:shd w:val="clear" w:color="auto" w:fill="FFFFFF"/>
          <w:lang w:bidi="ar"/>
        </w:rPr>
      </w:pPr>
      <w:r>
        <w:rPr>
          <w:rFonts w:hint="eastAsia"/>
          <w:bCs/>
          <w:kern w:val="0"/>
          <w:szCs w:val="32"/>
          <w:shd w:val="clear" w:color="auto" w:fill="FFFFFF"/>
          <w:lang w:bidi="ar"/>
        </w:rPr>
        <w:t>（二）</w:t>
      </w:r>
      <w:r>
        <w:rPr>
          <w:bCs/>
          <w:kern w:val="0"/>
          <w:szCs w:val="32"/>
        </w:rPr>
        <w:t>申报条件</w:t>
      </w:r>
    </w:p>
    <w:p w:rsidR="001A427E" w:rsidRDefault="00452590" w:rsidP="00834A5F">
      <w:pPr>
        <w:ind w:firstLine="640"/>
        <w:jc w:val="both"/>
        <w:rPr>
          <w:szCs w:val="32"/>
        </w:rPr>
      </w:pPr>
      <w:r>
        <w:rPr>
          <w:rFonts w:hint="eastAsia"/>
          <w:szCs w:val="32"/>
        </w:rPr>
        <w:t>申报课程</w:t>
      </w:r>
      <w:r>
        <w:rPr>
          <w:szCs w:val="32"/>
        </w:rPr>
        <w:t>应为纳入培养方案、设置学分的本科生课程，</w:t>
      </w:r>
      <w:r>
        <w:rPr>
          <w:rFonts w:hint="eastAsia"/>
          <w:szCs w:val="32"/>
        </w:rPr>
        <w:t>至少经过</w:t>
      </w:r>
      <w:r>
        <w:rPr>
          <w:rFonts w:hint="eastAsia"/>
          <w:szCs w:val="32"/>
        </w:rPr>
        <w:t>2</w:t>
      </w:r>
      <w:r>
        <w:rPr>
          <w:rFonts w:hint="eastAsia"/>
          <w:szCs w:val="32"/>
        </w:rPr>
        <w:t>个学期或</w:t>
      </w:r>
      <w:r>
        <w:rPr>
          <w:rFonts w:hint="eastAsia"/>
          <w:szCs w:val="32"/>
        </w:rPr>
        <w:t>2</w:t>
      </w:r>
      <w:r>
        <w:rPr>
          <w:rFonts w:hint="eastAsia"/>
          <w:szCs w:val="32"/>
        </w:rPr>
        <w:t>个教学周期的教学运行；符合</w:t>
      </w:r>
      <w:r>
        <w:rPr>
          <w:rFonts w:hint="eastAsia"/>
          <w:kern w:val="0"/>
          <w:szCs w:val="32"/>
          <w:shd w:val="clear" w:color="auto" w:fill="FFFFFF"/>
          <w:lang w:bidi="ar"/>
        </w:rPr>
        <w:t>相关类型课程基</w:t>
      </w:r>
      <w:r>
        <w:rPr>
          <w:rFonts w:hint="eastAsia"/>
          <w:kern w:val="0"/>
          <w:szCs w:val="32"/>
          <w:shd w:val="clear" w:color="auto" w:fill="FFFFFF"/>
          <w:lang w:bidi="ar"/>
        </w:rPr>
        <w:lastRenderedPageBreak/>
        <w:t>本形态和特殊要求，</w:t>
      </w:r>
      <w:r>
        <w:rPr>
          <w:rFonts w:hint="eastAsia"/>
          <w:szCs w:val="32"/>
        </w:rPr>
        <w:t>在同类课程中具有鲜明特色、良好的教学效果，并承诺认定后按要求持续改进。</w:t>
      </w:r>
    </w:p>
    <w:p w:rsidR="001A427E" w:rsidRDefault="00452590" w:rsidP="00834A5F">
      <w:pPr>
        <w:ind w:firstLine="640"/>
        <w:jc w:val="both"/>
        <w:rPr>
          <w:szCs w:val="32"/>
        </w:rPr>
      </w:pPr>
      <w:r>
        <w:rPr>
          <w:szCs w:val="32"/>
        </w:rPr>
        <w:t>坚持知识、能力、素质有机融合，注重提升课程的高阶性、突出课程的创新性，契合学生解决复杂问题的综合能力养成要求，体现多学科思维融合</w:t>
      </w:r>
      <w:r>
        <w:rPr>
          <w:rFonts w:hint="eastAsia"/>
          <w:szCs w:val="32"/>
        </w:rPr>
        <w:t>；教学资源丰富多样，体现思想性、科学性与时代性。</w:t>
      </w:r>
    </w:p>
    <w:p w:rsidR="001A427E" w:rsidRDefault="00452590" w:rsidP="00834A5F">
      <w:pPr>
        <w:ind w:firstLine="640"/>
        <w:jc w:val="both"/>
        <w:rPr>
          <w:szCs w:val="32"/>
        </w:rPr>
      </w:pPr>
      <w:r>
        <w:rPr>
          <w:szCs w:val="32"/>
        </w:rPr>
        <w:t>课程负责人应长期主讲申报课程</w:t>
      </w:r>
      <w:r>
        <w:rPr>
          <w:rFonts w:hint="eastAsia"/>
          <w:szCs w:val="32"/>
        </w:rPr>
        <w:t>，</w:t>
      </w:r>
      <w:r>
        <w:rPr>
          <w:szCs w:val="32"/>
        </w:rPr>
        <w:t>团队主要成员应为本校教师和教辅人员。</w:t>
      </w:r>
    </w:p>
    <w:p w:rsidR="001A427E" w:rsidRDefault="00452590" w:rsidP="00834A5F">
      <w:pPr>
        <w:suppressAutoHyphens/>
        <w:ind w:firstLine="643"/>
        <w:jc w:val="both"/>
        <w:rPr>
          <w:b/>
          <w:szCs w:val="32"/>
        </w:rPr>
      </w:pPr>
      <w:r>
        <w:rPr>
          <w:rFonts w:hint="eastAsia"/>
          <w:b/>
          <w:szCs w:val="32"/>
        </w:rPr>
        <w:t>第四十九条</w:t>
      </w:r>
      <w:r>
        <w:rPr>
          <w:b/>
          <w:szCs w:val="32"/>
        </w:rPr>
        <w:t xml:space="preserve"> </w:t>
      </w:r>
      <w:r>
        <w:rPr>
          <w:rFonts w:hint="eastAsia"/>
          <w:b/>
          <w:szCs w:val="32"/>
        </w:rPr>
        <w:t>校级教育教学成果奖评选</w:t>
      </w:r>
    </w:p>
    <w:p w:rsidR="001A427E" w:rsidRDefault="00452590" w:rsidP="00834A5F">
      <w:pPr>
        <w:ind w:firstLine="640"/>
        <w:jc w:val="both"/>
        <w:rPr>
          <w:bCs/>
          <w:kern w:val="0"/>
          <w:szCs w:val="32"/>
        </w:rPr>
      </w:pPr>
      <w:r>
        <w:rPr>
          <w:rFonts w:hint="eastAsia"/>
          <w:kern w:val="0"/>
          <w:szCs w:val="32"/>
        </w:rPr>
        <w:t>（一）</w:t>
      </w:r>
      <w:r>
        <w:rPr>
          <w:kern w:val="0"/>
          <w:szCs w:val="32"/>
          <w:shd w:val="clear" w:color="auto" w:fill="FFFFFF"/>
          <w:lang w:bidi="ar"/>
        </w:rPr>
        <w:t>每</w:t>
      </w:r>
      <w:r>
        <w:rPr>
          <w:rFonts w:hint="eastAsia"/>
          <w:kern w:val="0"/>
          <w:szCs w:val="32"/>
          <w:shd w:val="clear" w:color="auto" w:fill="FFFFFF"/>
          <w:lang w:bidi="ar"/>
        </w:rPr>
        <w:t>两</w:t>
      </w:r>
      <w:r>
        <w:rPr>
          <w:kern w:val="0"/>
          <w:szCs w:val="32"/>
          <w:shd w:val="clear" w:color="auto" w:fill="FFFFFF"/>
          <w:lang w:bidi="ar"/>
        </w:rPr>
        <w:t>年评选一届</w:t>
      </w:r>
      <w:r>
        <w:rPr>
          <w:rFonts w:hint="eastAsia"/>
          <w:kern w:val="0"/>
          <w:szCs w:val="32"/>
          <w:shd w:val="clear" w:color="auto" w:fill="FFFFFF"/>
          <w:lang w:bidi="ar"/>
        </w:rPr>
        <w:t>，</w:t>
      </w:r>
      <w:r>
        <w:rPr>
          <w:bCs/>
          <w:kern w:val="0"/>
          <w:szCs w:val="32"/>
        </w:rPr>
        <w:t>分设特等奖、一等奖和二等奖。</w:t>
      </w:r>
      <w:r>
        <w:rPr>
          <w:rFonts w:hint="eastAsia"/>
          <w:kern w:val="0"/>
          <w:szCs w:val="32"/>
        </w:rPr>
        <w:t>教育</w:t>
      </w:r>
      <w:r>
        <w:rPr>
          <w:bCs/>
          <w:kern w:val="0"/>
          <w:szCs w:val="32"/>
        </w:rPr>
        <w:t>教学成果是指反映</w:t>
      </w:r>
      <w:r>
        <w:rPr>
          <w:rFonts w:hint="eastAsia"/>
          <w:bCs/>
          <w:kern w:val="0"/>
          <w:szCs w:val="32"/>
        </w:rPr>
        <w:t>高等</w:t>
      </w:r>
      <w:r>
        <w:rPr>
          <w:bCs/>
          <w:kern w:val="0"/>
          <w:szCs w:val="32"/>
        </w:rPr>
        <w:t>教育教学规律，具有独创性、新颖性、实用性，对提高教学水平和教育质量、实现培养目标</w:t>
      </w:r>
      <w:r>
        <w:rPr>
          <w:rFonts w:hint="eastAsia"/>
          <w:bCs/>
          <w:kern w:val="0"/>
          <w:szCs w:val="32"/>
        </w:rPr>
        <w:t>产生</w:t>
      </w:r>
      <w:r>
        <w:rPr>
          <w:bCs/>
          <w:kern w:val="0"/>
          <w:szCs w:val="32"/>
        </w:rPr>
        <w:t>明显</w:t>
      </w:r>
      <w:r>
        <w:rPr>
          <w:rFonts w:hint="eastAsia"/>
          <w:bCs/>
          <w:kern w:val="0"/>
          <w:szCs w:val="32"/>
        </w:rPr>
        <w:t>效果</w:t>
      </w:r>
      <w:r>
        <w:rPr>
          <w:bCs/>
          <w:kern w:val="0"/>
          <w:szCs w:val="32"/>
        </w:rPr>
        <w:t>的教育教学方案。</w:t>
      </w:r>
    </w:p>
    <w:p w:rsidR="001A427E" w:rsidRDefault="00452590" w:rsidP="00834A5F">
      <w:pPr>
        <w:ind w:firstLine="640"/>
        <w:jc w:val="both"/>
        <w:rPr>
          <w:bCs/>
          <w:kern w:val="0"/>
          <w:szCs w:val="32"/>
        </w:rPr>
      </w:pPr>
      <w:r>
        <w:rPr>
          <w:rFonts w:hint="eastAsia"/>
          <w:kern w:val="0"/>
          <w:szCs w:val="32"/>
        </w:rPr>
        <w:t>（二）</w:t>
      </w:r>
      <w:r>
        <w:rPr>
          <w:bCs/>
          <w:kern w:val="0"/>
          <w:szCs w:val="32"/>
        </w:rPr>
        <w:t>申报</w:t>
      </w:r>
      <w:r>
        <w:rPr>
          <w:rFonts w:hint="eastAsia"/>
          <w:bCs/>
          <w:kern w:val="0"/>
          <w:szCs w:val="32"/>
        </w:rPr>
        <w:t>条件</w:t>
      </w:r>
    </w:p>
    <w:p w:rsidR="001A427E" w:rsidRDefault="00452590" w:rsidP="00834A5F">
      <w:pPr>
        <w:ind w:firstLine="640"/>
        <w:jc w:val="both"/>
        <w:rPr>
          <w:bCs/>
          <w:kern w:val="0"/>
          <w:szCs w:val="32"/>
        </w:rPr>
      </w:pPr>
      <w:r>
        <w:rPr>
          <w:bCs/>
          <w:kern w:val="0"/>
          <w:szCs w:val="32"/>
        </w:rPr>
        <w:t>成果应突出教育教学改革，对提高教学水平和教育质量产生明显效果</w:t>
      </w:r>
      <w:r>
        <w:rPr>
          <w:rFonts w:hint="eastAsia"/>
          <w:bCs/>
          <w:kern w:val="0"/>
          <w:szCs w:val="32"/>
        </w:rPr>
        <w:t>，</w:t>
      </w:r>
      <w:r>
        <w:rPr>
          <w:bCs/>
          <w:kern w:val="0"/>
          <w:szCs w:val="32"/>
        </w:rPr>
        <w:t>主要包括转变教育思想观念、改革人才培养机制、创新人才培养模式、加强教学质量保障、推进优质教育资源共享、推动教学管理机制改革、优化学科专业结构、完善课程体系、推进教材建设、改进教学内容方法、强化实践育人环节、全面推进素质教育等方面</w:t>
      </w:r>
      <w:r>
        <w:rPr>
          <w:rFonts w:hint="eastAsia"/>
          <w:bCs/>
          <w:kern w:val="0"/>
          <w:szCs w:val="32"/>
        </w:rPr>
        <w:t>。</w:t>
      </w:r>
    </w:p>
    <w:p w:rsidR="001A427E" w:rsidRDefault="00452590" w:rsidP="00834A5F">
      <w:pPr>
        <w:ind w:firstLine="640"/>
        <w:jc w:val="both"/>
        <w:rPr>
          <w:bCs/>
          <w:kern w:val="0"/>
          <w:szCs w:val="32"/>
        </w:rPr>
      </w:pPr>
      <w:r>
        <w:rPr>
          <w:bCs/>
          <w:kern w:val="0"/>
          <w:szCs w:val="32"/>
        </w:rPr>
        <w:t>成果需经过</w:t>
      </w:r>
      <w:r>
        <w:rPr>
          <w:rFonts w:hint="eastAsia"/>
          <w:bCs/>
          <w:kern w:val="0"/>
          <w:szCs w:val="32"/>
        </w:rPr>
        <w:t>2</w:t>
      </w:r>
      <w:r>
        <w:rPr>
          <w:rFonts w:hint="eastAsia"/>
          <w:bCs/>
          <w:kern w:val="0"/>
          <w:szCs w:val="32"/>
        </w:rPr>
        <w:t>年以上</w:t>
      </w:r>
      <w:r>
        <w:rPr>
          <w:bCs/>
          <w:kern w:val="0"/>
          <w:szCs w:val="32"/>
        </w:rPr>
        <w:t>教育教学实践检验，实践检验期从正式实施教育教学方案的时间开始计算。</w:t>
      </w:r>
    </w:p>
    <w:p w:rsidR="001A427E" w:rsidRDefault="00452590" w:rsidP="00834A5F">
      <w:pPr>
        <w:ind w:firstLine="640"/>
        <w:jc w:val="both"/>
        <w:rPr>
          <w:bCs/>
          <w:kern w:val="0"/>
          <w:szCs w:val="32"/>
        </w:rPr>
      </w:pPr>
      <w:r>
        <w:rPr>
          <w:bCs/>
          <w:kern w:val="0"/>
          <w:szCs w:val="32"/>
        </w:rPr>
        <w:t>同等条件下，优先考虑长期从事公共课和基础课教学工作的</w:t>
      </w:r>
      <w:r>
        <w:rPr>
          <w:bCs/>
          <w:kern w:val="0"/>
          <w:szCs w:val="32"/>
        </w:rPr>
        <w:lastRenderedPageBreak/>
        <w:t>教师，以及承担国家、广东省和学校教学改革研究项目的教师的教学成果。</w:t>
      </w:r>
    </w:p>
    <w:p w:rsidR="001A427E" w:rsidRDefault="00452590" w:rsidP="00834A5F">
      <w:pPr>
        <w:suppressAutoHyphens/>
        <w:ind w:firstLine="643"/>
        <w:jc w:val="both"/>
        <w:rPr>
          <w:b/>
          <w:szCs w:val="32"/>
        </w:rPr>
      </w:pPr>
      <w:r>
        <w:rPr>
          <w:rFonts w:hint="eastAsia"/>
          <w:b/>
          <w:szCs w:val="32"/>
        </w:rPr>
        <w:t>第五十条</w:t>
      </w:r>
      <w:r>
        <w:rPr>
          <w:b/>
          <w:szCs w:val="32"/>
        </w:rPr>
        <w:t xml:space="preserve"> </w:t>
      </w:r>
      <w:r>
        <w:rPr>
          <w:rFonts w:hint="eastAsia"/>
          <w:b/>
          <w:szCs w:val="32"/>
        </w:rPr>
        <w:t>校级教学名师评选</w:t>
      </w:r>
    </w:p>
    <w:p w:rsidR="001A427E" w:rsidRDefault="00452590" w:rsidP="00834A5F">
      <w:pPr>
        <w:topLinePunct/>
        <w:ind w:firstLine="640"/>
        <w:jc w:val="both"/>
        <w:rPr>
          <w:kern w:val="0"/>
          <w:szCs w:val="32"/>
          <w:shd w:val="clear" w:color="auto" w:fill="FFFFFF"/>
          <w:lang w:bidi="ar"/>
        </w:rPr>
      </w:pPr>
      <w:r>
        <w:rPr>
          <w:rFonts w:hint="eastAsia"/>
          <w:bCs/>
          <w:kern w:val="0"/>
          <w:szCs w:val="32"/>
          <w:shd w:val="clear" w:color="auto" w:fill="FFFFFF"/>
          <w:lang w:bidi="ar"/>
        </w:rPr>
        <w:t>（一）</w:t>
      </w:r>
      <w:r>
        <w:rPr>
          <w:kern w:val="0"/>
          <w:szCs w:val="32"/>
          <w:shd w:val="clear" w:color="auto" w:fill="FFFFFF"/>
          <w:lang w:bidi="ar"/>
        </w:rPr>
        <w:t>每年评选一届</w:t>
      </w:r>
      <w:r>
        <w:rPr>
          <w:rFonts w:hint="eastAsia"/>
          <w:kern w:val="0"/>
          <w:szCs w:val="32"/>
          <w:shd w:val="clear" w:color="auto" w:fill="FFFFFF"/>
          <w:lang w:bidi="ar"/>
        </w:rPr>
        <w:t>，</w:t>
      </w:r>
      <w:r>
        <w:rPr>
          <w:kern w:val="0"/>
          <w:szCs w:val="32"/>
          <w:shd w:val="clear" w:color="auto" w:fill="FFFFFF"/>
          <w:lang w:bidi="ar"/>
        </w:rPr>
        <w:t>每届评选不超过</w:t>
      </w:r>
      <w:r>
        <w:rPr>
          <w:kern w:val="0"/>
          <w:szCs w:val="32"/>
          <w:shd w:val="clear" w:color="auto" w:fill="FFFFFF"/>
          <w:lang w:bidi="ar"/>
        </w:rPr>
        <w:t>10</w:t>
      </w:r>
      <w:r>
        <w:rPr>
          <w:kern w:val="0"/>
          <w:szCs w:val="32"/>
          <w:shd w:val="clear" w:color="auto" w:fill="FFFFFF"/>
          <w:lang w:bidi="ar"/>
        </w:rPr>
        <w:t>名，其中思政课教师名额单列</w:t>
      </w:r>
      <w:r>
        <w:rPr>
          <w:rFonts w:hint="eastAsia"/>
          <w:kern w:val="0"/>
          <w:szCs w:val="32"/>
          <w:shd w:val="clear" w:color="auto" w:fill="FFFFFF"/>
          <w:lang w:bidi="ar"/>
        </w:rPr>
        <w:t>。评选对象为</w:t>
      </w:r>
      <w:r>
        <w:rPr>
          <w:kern w:val="0"/>
          <w:szCs w:val="32"/>
          <w:shd w:val="clear" w:color="auto" w:fill="FFFFFF"/>
          <w:lang w:bidi="ar"/>
        </w:rPr>
        <w:t>在专业教学、人才培养和创新创业教育等方面做出突出贡献的专任教师。</w:t>
      </w:r>
    </w:p>
    <w:p w:rsidR="001A427E" w:rsidRDefault="00452590" w:rsidP="00834A5F">
      <w:pPr>
        <w:topLinePunct/>
        <w:ind w:firstLine="640"/>
        <w:jc w:val="both"/>
        <w:rPr>
          <w:kern w:val="0"/>
          <w:szCs w:val="32"/>
        </w:rPr>
      </w:pPr>
      <w:r>
        <w:rPr>
          <w:rFonts w:hint="eastAsia"/>
          <w:bCs/>
          <w:kern w:val="0"/>
          <w:szCs w:val="32"/>
          <w:shd w:val="clear" w:color="auto" w:fill="FFFFFF"/>
          <w:lang w:bidi="ar"/>
        </w:rPr>
        <w:t>（二）</w:t>
      </w:r>
      <w:r>
        <w:rPr>
          <w:rFonts w:hint="eastAsia"/>
          <w:kern w:val="0"/>
          <w:szCs w:val="32"/>
          <w:shd w:val="clear" w:color="auto" w:fill="FFFFFF"/>
          <w:lang w:bidi="ar"/>
        </w:rPr>
        <w:t>申报条件</w:t>
      </w:r>
    </w:p>
    <w:p w:rsidR="001A427E" w:rsidRDefault="00452590" w:rsidP="00834A5F">
      <w:pPr>
        <w:topLinePunct/>
        <w:ind w:firstLine="640"/>
        <w:jc w:val="both"/>
        <w:rPr>
          <w:kern w:val="0"/>
          <w:szCs w:val="32"/>
        </w:rPr>
      </w:pPr>
      <w:r>
        <w:rPr>
          <w:rFonts w:hint="eastAsia"/>
          <w:kern w:val="0"/>
          <w:szCs w:val="32"/>
          <w:shd w:val="clear" w:color="auto" w:fill="FFFFFF"/>
          <w:lang w:bidi="ar"/>
        </w:rPr>
        <w:t>申报教师应</w:t>
      </w:r>
      <w:r>
        <w:rPr>
          <w:kern w:val="0"/>
          <w:szCs w:val="32"/>
          <w:shd w:val="clear" w:color="auto" w:fill="FFFFFF"/>
          <w:lang w:bidi="ar"/>
        </w:rPr>
        <w:t>有</w:t>
      </w:r>
      <w:r>
        <w:rPr>
          <w:kern w:val="0"/>
          <w:szCs w:val="32"/>
          <w:shd w:val="clear" w:color="auto" w:fill="FFFFFF"/>
          <w:lang w:bidi="ar"/>
        </w:rPr>
        <w:t>10</w:t>
      </w:r>
      <w:r>
        <w:rPr>
          <w:rFonts w:hint="eastAsia"/>
          <w:kern w:val="0"/>
          <w:szCs w:val="32"/>
          <w:shd w:val="clear" w:color="auto" w:fill="FFFFFF"/>
          <w:lang w:bidi="ar"/>
        </w:rPr>
        <w:t>年（含）以上高等教育教学经历，并在我校工作</w:t>
      </w:r>
      <w:r>
        <w:rPr>
          <w:kern w:val="0"/>
          <w:szCs w:val="32"/>
          <w:shd w:val="clear" w:color="auto" w:fill="FFFFFF"/>
          <w:lang w:bidi="ar"/>
        </w:rPr>
        <w:t>6</w:t>
      </w:r>
      <w:r>
        <w:rPr>
          <w:rFonts w:hint="eastAsia"/>
          <w:kern w:val="0"/>
          <w:szCs w:val="32"/>
          <w:shd w:val="clear" w:color="auto" w:fill="FFFFFF"/>
          <w:lang w:bidi="ar"/>
        </w:rPr>
        <w:t>年（含）以上；</w:t>
      </w:r>
      <w:r>
        <w:rPr>
          <w:kern w:val="0"/>
          <w:szCs w:val="32"/>
          <w:shd w:val="clear" w:color="auto" w:fill="FFFFFF"/>
          <w:lang w:bidi="ar"/>
        </w:rPr>
        <w:t>近</w:t>
      </w:r>
      <w:r>
        <w:rPr>
          <w:kern w:val="0"/>
          <w:szCs w:val="32"/>
          <w:shd w:val="clear" w:color="auto" w:fill="FFFFFF"/>
          <w:lang w:bidi="ar"/>
        </w:rPr>
        <w:t>3</w:t>
      </w:r>
      <w:r>
        <w:rPr>
          <w:kern w:val="0"/>
          <w:szCs w:val="32"/>
          <w:shd w:val="clear" w:color="auto" w:fill="FFFFFF"/>
          <w:lang w:bidi="ar"/>
        </w:rPr>
        <w:t>个学年每学年面向本校本科生实际课堂教学不少于</w:t>
      </w:r>
      <w:r>
        <w:rPr>
          <w:kern w:val="0"/>
          <w:szCs w:val="32"/>
          <w:shd w:val="clear" w:color="auto" w:fill="FFFFFF"/>
          <w:lang w:bidi="ar"/>
        </w:rPr>
        <w:t>72</w:t>
      </w:r>
      <w:r>
        <w:rPr>
          <w:kern w:val="0"/>
          <w:szCs w:val="32"/>
          <w:shd w:val="clear" w:color="auto" w:fill="FFFFFF"/>
          <w:lang w:bidi="ar"/>
        </w:rPr>
        <w:t>学时（不含各种系数、组数等，临床医学类实际授课学时计算可包括临床带教学时数）</w:t>
      </w:r>
      <w:r>
        <w:rPr>
          <w:rFonts w:hint="eastAsia"/>
          <w:kern w:val="0"/>
          <w:szCs w:val="32"/>
          <w:shd w:val="clear" w:color="auto" w:fill="FFFFFF"/>
          <w:lang w:bidi="ar"/>
        </w:rPr>
        <w:t>；非</w:t>
      </w:r>
      <w:r>
        <w:rPr>
          <w:kern w:val="0"/>
          <w:szCs w:val="32"/>
          <w:shd w:val="clear" w:color="auto" w:fill="FFFFFF"/>
          <w:lang w:bidi="ar"/>
        </w:rPr>
        <w:t>现任学校领导</w:t>
      </w:r>
      <w:r>
        <w:rPr>
          <w:rFonts w:hint="eastAsia"/>
          <w:kern w:val="0"/>
          <w:szCs w:val="32"/>
          <w:shd w:val="clear" w:color="auto" w:fill="FFFFFF"/>
          <w:lang w:bidi="ar"/>
        </w:rPr>
        <w:t>。</w:t>
      </w:r>
    </w:p>
    <w:p w:rsidR="001A427E" w:rsidRDefault="00452590" w:rsidP="00834A5F">
      <w:pPr>
        <w:topLinePunct/>
        <w:ind w:firstLine="640"/>
        <w:jc w:val="both"/>
        <w:rPr>
          <w:kern w:val="0"/>
          <w:szCs w:val="32"/>
          <w:shd w:val="clear" w:color="auto" w:fill="FFFFFF"/>
          <w:lang w:bidi="ar"/>
        </w:rPr>
      </w:pPr>
      <w:r>
        <w:rPr>
          <w:kern w:val="0"/>
          <w:szCs w:val="32"/>
          <w:shd w:val="clear" w:color="auto" w:fill="FFFFFF"/>
          <w:lang w:bidi="ar"/>
        </w:rPr>
        <w:t>主讲课程有</w:t>
      </w:r>
      <w:r>
        <w:rPr>
          <w:rFonts w:hint="eastAsia"/>
          <w:kern w:val="0"/>
          <w:szCs w:val="32"/>
          <w:shd w:val="clear" w:color="auto" w:fill="FFFFFF"/>
          <w:lang w:bidi="ar"/>
        </w:rPr>
        <w:t>本人</w:t>
      </w:r>
      <w:r>
        <w:rPr>
          <w:kern w:val="0"/>
          <w:szCs w:val="32"/>
          <w:shd w:val="clear" w:color="auto" w:fill="FFFFFF"/>
          <w:lang w:bidi="ar"/>
        </w:rPr>
        <w:t>（或教学团队）研制的教学大纲、教案、备课笔记（讲义）、试卷、多媒体课件等教学文档，有较高质量和特色，有示范和引领作用</w:t>
      </w:r>
      <w:r>
        <w:rPr>
          <w:rFonts w:hint="eastAsia"/>
          <w:kern w:val="0"/>
          <w:szCs w:val="32"/>
          <w:shd w:val="clear" w:color="auto" w:fill="FFFFFF"/>
          <w:lang w:bidi="ar"/>
        </w:rPr>
        <w:t>。</w:t>
      </w:r>
    </w:p>
    <w:p w:rsidR="001A427E" w:rsidRDefault="00452590" w:rsidP="00834A5F">
      <w:pPr>
        <w:topLinePunct/>
        <w:ind w:firstLine="640"/>
        <w:jc w:val="both"/>
        <w:rPr>
          <w:kern w:val="0"/>
          <w:szCs w:val="32"/>
          <w:shd w:val="clear" w:color="auto" w:fill="FFFFFF"/>
          <w:lang w:bidi="ar"/>
        </w:rPr>
      </w:pPr>
      <w:r>
        <w:rPr>
          <w:rFonts w:hint="eastAsia"/>
          <w:kern w:val="0"/>
          <w:szCs w:val="32"/>
          <w:shd w:val="clear" w:color="auto" w:fill="FFFFFF"/>
          <w:lang w:bidi="ar"/>
        </w:rPr>
        <w:t>担任教</w:t>
      </w:r>
      <w:r>
        <w:rPr>
          <w:kern w:val="0"/>
          <w:szCs w:val="32"/>
          <w:shd w:val="clear" w:color="auto" w:fill="FFFFFF"/>
          <w:lang w:bidi="ar"/>
        </w:rPr>
        <w:t>材主编或省级以上一流课程</w:t>
      </w:r>
      <w:r>
        <w:rPr>
          <w:rFonts w:hint="eastAsia"/>
          <w:kern w:val="0"/>
          <w:szCs w:val="32"/>
          <w:shd w:val="clear" w:color="auto" w:fill="FFFFFF"/>
          <w:lang w:bidi="ar"/>
        </w:rPr>
        <w:t>负责人。</w:t>
      </w:r>
      <w:bookmarkStart w:id="3" w:name="_GoBack"/>
      <w:bookmarkEnd w:id="3"/>
    </w:p>
    <w:p w:rsidR="001A427E" w:rsidRDefault="00452590" w:rsidP="00834A5F">
      <w:pPr>
        <w:ind w:firstLine="643"/>
        <w:jc w:val="both"/>
        <w:rPr>
          <w:b/>
          <w:bCs/>
          <w:kern w:val="0"/>
          <w:szCs w:val="32"/>
        </w:rPr>
      </w:pPr>
      <w:r>
        <w:rPr>
          <w:b/>
          <w:bCs/>
          <w:kern w:val="0"/>
          <w:szCs w:val="32"/>
        </w:rPr>
        <w:t>第</w:t>
      </w:r>
      <w:r>
        <w:rPr>
          <w:rFonts w:hint="eastAsia"/>
          <w:b/>
          <w:bCs/>
          <w:kern w:val="0"/>
          <w:szCs w:val="32"/>
        </w:rPr>
        <w:t>五十一</w:t>
      </w:r>
      <w:r>
        <w:rPr>
          <w:b/>
          <w:bCs/>
          <w:kern w:val="0"/>
          <w:szCs w:val="32"/>
        </w:rPr>
        <w:t>条</w:t>
      </w:r>
      <w:r>
        <w:rPr>
          <w:b/>
          <w:bCs/>
          <w:kern w:val="0"/>
          <w:szCs w:val="32"/>
        </w:rPr>
        <w:t xml:space="preserve"> </w:t>
      </w:r>
      <w:r>
        <w:rPr>
          <w:rFonts w:hint="eastAsia"/>
          <w:b/>
          <w:bCs/>
          <w:kern w:val="0"/>
          <w:szCs w:val="32"/>
        </w:rPr>
        <w:t>教学评优程序</w:t>
      </w:r>
    </w:p>
    <w:p w:rsidR="001A427E" w:rsidRDefault="00452590" w:rsidP="00834A5F">
      <w:pPr>
        <w:ind w:firstLine="640"/>
        <w:jc w:val="both"/>
        <w:rPr>
          <w:kern w:val="0"/>
          <w:szCs w:val="32"/>
          <w:shd w:val="clear" w:color="auto" w:fill="FFFFFF"/>
          <w:lang w:bidi="ar"/>
        </w:rPr>
      </w:pPr>
      <w:r>
        <w:rPr>
          <w:rFonts w:hint="eastAsia"/>
          <w:bCs/>
          <w:kern w:val="0"/>
          <w:szCs w:val="32"/>
        </w:rPr>
        <w:t>（一）经院系</w:t>
      </w:r>
      <w:r>
        <w:rPr>
          <w:rFonts w:hint="eastAsia"/>
          <w:bCs/>
          <w:szCs w:val="32"/>
        </w:rPr>
        <w:t>本专委研究，</w:t>
      </w:r>
      <w:r>
        <w:rPr>
          <w:rFonts w:hint="eastAsia"/>
          <w:kern w:val="0"/>
          <w:szCs w:val="32"/>
          <w:shd w:val="clear" w:color="auto" w:fill="FFFFFF"/>
          <w:lang w:bidi="ar"/>
        </w:rPr>
        <w:t>党委会、党政联席会对申报教师（或团队）、教学成果进行审核把关、排序推荐，单位内公示无异议后报送教务部；教务部</w:t>
      </w:r>
      <w:r>
        <w:rPr>
          <w:bCs/>
          <w:kern w:val="0"/>
          <w:szCs w:val="32"/>
        </w:rPr>
        <w:t>商纪委办公室、党委教师工作部、研究生院对</w:t>
      </w:r>
      <w:r>
        <w:rPr>
          <w:rFonts w:hint="eastAsia"/>
          <w:bCs/>
          <w:kern w:val="0"/>
          <w:szCs w:val="32"/>
        </w:rPr>
        <w:t>申报</w:t>
      </w:r>
      <w:r>
        <w:rPr>
          <w:bCs/>
          <w:kern w:val="0"/>
          <w:szCs w:val="32"/>
        </w:rPr>
        <w:t>教师</w:t>
      </w:r>
      <w:r>
        <w:rPr>
          <w:rFonts w:hint="eastAsia"/>
          <w:bCs/>
          <w:kern w:val="0"/>
          <w:szCs w:val="32"/>
        </w:rPr>
        <w:t>遵纪守法、</w:t>
      </w:r>
      <w:r>
        <w:rPr>
          <w:bCs/>
          <w:kern w:val="0"/>
          <w:szCs w:val="32"/>
        </w:rPr>
        <w:t>思想政治与师德师风、学术道德</w:t>
      </w:r>
      <w:r>
        <w:rPr>
          <w:rFonts w:hint="eastAsia"/>
          <w:bCs/>
          <w:kern w:val="0"/>
          <w:szCs w:val="32"/>
        </w:rPr>
        <w:t>与学风</w:t>
      </w:r>
      <w:r>
        <w:rPr>
          <w:bCs/>
          <w:kern w:val="0"/>
          <w:szCs w:val="32"/>
        </w:rPr>
        <w:t>等情况进行审查，</w:t>
      </w:r>
      <w:r>
        <w:rPr>
          <w:rFonts w:hint="eastAsia"/>
          <w:bCs/>
          <w:kern w:val="0"/>
          <w:szCs w:val="32"/>
        </w:rPr>
        <w:t>组织专家评审，拟定评选结果并</w:t>
      </w:r>
      <w:r>
        <w:rPr>
          <w:rFonts w:hint="eastAsia"/>
          <w:kern w:val="0"/>
          <w:szCs w:val="32"/>
          <w:shd w:val="clear" w:color="auto" w:fill="FFFFFF"/>
          <w:lang w:bidi="ar"/>
        </w:rPr>
        <w:t>提交学校教学指导委员会审批，经公示无异议后发文表彰。</w:t>
      </w:r>
    </w:p>
    <w:p w:rsidR="001A427E" w:rsidRDefault="00452590" w:rsidP="00834A5F">
      <w:pPr>
        <w:ind w:firstLine="640"/>
        <w:jc w:val="both"/>
        <w:rPr>
          <w:bCs/>
          <w:kern w:val="0"/>
          <w:szCs w:val="32"/>
        </w:rPr>
      </w:pPr>
      <w:r>
        <w:rPr>
          <w:rFonts w:hint="eastAsia"/>
          <w:kern w:val="0"/>
          <w:szCs w:val="32"/>
          <w:shd w:val="clear" w:color="auto" w:fill="FFFFFF"/>
          <w:lang w:bidi="ar"/>
        </w:rPr>
        <w:t>（二）公示期内有异议的，由相关单位组织核查，确有问题</w:t>
      </w:r>
      <w:r>
        <w:rPr>
          <w:rFonts w:hint="eastAsia"/>
          <w:kern w:val="0"/>
          <w:szCs w:val="32"/>
          <w:shd w:val="clear" w:color="auto" w:fill="FFFFFF"/>
          <w:lang w:bidi="ar"/>
        </w:rPr>
        <w:lastRenderedPageBreak/>
        <w:t>的，取消相应资格。</w:t>
      </w:r>
    </w:p>
    <w:p w:rsidR="001A427E" w:rsidRDefault="00452590" w:rsidP="00834A5F">
      <w:pPr>
        <w:ind w:firstLine="640"/>
        <w:jc w:val="both"/>
        <w:rPr>
          <w:bCs/>
          <w:kern w:val="0"/>
          <w:szCs w:val="32"/>
          <w:shd w:val="clear" w:color="auto" w:fill="FFFFFF"/>
          <w:lang w:bidi="ar"/>
        </w:rPr>
      </w:pPr>
      <w:r>
        <w:rPr>
          <w:rFonts w:hint="eastAsia"/>
          <w:bCs/>
          <w:kern w:val="0"/>
          <w:szCs w:val="32"/>
          <w:shd w:val="clear" w:color="auto" w:fill="FFFFFF"/>
          <w:lang w:bidi="ar"/>
        </w:rPr>
        <w:t>（三）获奖者获奖后被发现有弄虚作假嫌疑、或出现学术不端或师德师风失范行为的，由获奖者所在单位负责调查，并提出处理意见；教务部组织核查，涉及学术</w:t>
      </w:r>
      <w:r>
        <w:rPr>
          <w:bCs/>
          <w:kern w:val="0"/>
          <w:szCs w:val="32"/>
          <w:shd w:val="clear" w:color="auto" w:fill="FFFFFF"/>
          <w:lang w:bidi="ar"/>
        </w:rPr>
        <w:t>不端的</w:t>
      </w:r>
      <w:r>
        <w:rPr>
          <w:rFonts w:hint="eastAsia"/>
          <w:bCs/>
          <w:kern w:val="0"/>
          <w:szCs w:val="32"/>
          <w:shd w:val="clear" w:color="auto" w:fill="FFFFFF"/>
          <w:lang w:bidi="ar"/>
        </w:rPr>
        <w:t>移交</w:t>
      </w:r>
      <w:r>
        <w:rPr>
          <w:bCs/>
          <w:kern w:val="0"/>
          <w:szCs w:val="32"/>
          <w:shd w:val="clear" w:color="auto" w:fill="FFFFFF"/>
          <w:lang w:bidi="ar"/>
        </w:rPr>
        <w:t>研究生院复查</w:t>
      </w:r>
      <w:r>
        <w:rPr>
          <w:rFonts w:hint="eastAsia"/>
          <w:bCs/>
          <w:kern w:val="0"/>
          <w:szCs w:val="32"/>
          <w:shd w:val="clear" w:color="auto" w:fill="FFFFFF"/>
          <w:lang w:bidi="ar"/>
        </w:rPr>
        <w:t>，</w:t>
      </w:r>
      <w:r>
        <w:rPr>
          <w:bCs/>
          <w:kern w:val="0"/>
          <w:szCs w:val="32"/>
          <w:shd w:val="clear" w:color="auto" w:fill="FFFFFF"/>
          <w:lang w:bidi="ar"/>
        </w:rPr>
        <w:t>涉及</w:t>
      </w:r>
      <w:r>
        <w:rPr>
          <w:rFonts w:hint="eastAsia"/>
          <w:bCs/>
          <w:kern w:val="0"/>
          <w:szCs w:val="32"/>
          <w:shd w:val="clear" w:color="auto" w:fill="FFFFFF"/>
          <w:lang w:bidi="ar"/>
        </w:rPr>
        <w:t>师德师风失范行为的，移交党委教师工作部复查；确有问题的，经学校教学指导委员会审批后撤销奖励。</w:t>
      </w:r>
    </w:p>
    <w:p w:rsidR="001A427E" w:rsidRDefault="00452590" w:rsidP="00834A5F">
      <w:pPr>
        <w:ind w:firstLine="640"/>
        <w:jc w:val="both"/>
        <w:rPr>
          <w:bCs/>
          <w:kern w:val="0"/>
          <w:szCs w:val="32"/>
          <w:shd w:val="clear" w:color="auto" w:fill="FFFFFF"/>
          <w:lang w:bidi="ar"/>
        </w:rPr>
      </w:pPr>
      <w:r>
        <w:rPr>
          <w:rFonts w:hint="eastAsia"/>
          <w:bCs/>
          <w:kern w:val="0"/>
          <w:szCs w:val="32"/>
          <w:shd w:val="clear" w:color="auto" w:fill="FFFFFF"/>
          <w:lang w:bidi="ar"/>
        </w:rPr>
        <w:t>（四）学校向获奖教师及团队颁发荣誉证书和奖金，并择优推荐参评省级和国家级相关项目</w:t>
      </w:r>
      <w:r>
        <w:rPr>
          <w:bCs/>
          <w:kern w:val="0"/>
          <w:szCs w:val="32"/>
          <w:shd w:val="clear" w:color="auto" w:fill="FFFFFF"/>
          <w:lang w:bidi="ar"/>
        </w:rPr>
        <w:t>。国家级、省级</w:t>
      </w:r>
      <w:r>
        <w:rPr>
          <w:rFonts w:hint="eastAsia"/>
          <w:bCs/>
          <w:kern w:val="0"/>
          <w:szCs w:val="32"/>
          <w:shd w:val="clear" w:color="auto" w:fill="FFFFFF"/>
          <w:lang w:bidi="ar"/>
        </w:rPr>
        <w:t>一流课程认定、</w:t>
      </w:r>
      <w:r>
        <w:rPr>
          <w:bCs/>
          <w:kern w:val="0"/>
          <w:szCs w:val="32"/>
          <w:shd w:val="clear" w:color="auto" w:fill="FFFFFF"/>
          <w:lang w:bidi="ar"/>
        </w:rPr>
        <w:t>教学名师</w:t>
      </w:r>
      <w:r>
        <w:rPr>
          <w:rFonts w:hint="eastAsia"/>
          <w:bCs/>
          <w:kern w:val="0"/>
          <w:szCs w:val="32"/>
          <w:shd w:val="clear" w:color="auto" w:fill="FFFFFF"/>
          <w:lang w:bidi="ar"/>
        </w:rPr>
        <w:t>和教学成果奖</w:t>
      </w:r>
      <w:r>
        <w:rPr>
          <w:bCs/>
          <w:kern w:val="0"/>
          <w:szCs w:val="32"/>
          <w:shd w:val="clear" w:color="auto" w:fill="FFFFFF"/>
          <w:lang w:bidi="ar"/>
        </w:rPr>
        <w:t>的评选</w:t>
      </w:r>
      <w:r>
        <w:rPr>
          <w:rFonts w:hint="eastAsia"/>
          <w:bCs/>
          <w:kern w:val="0"/>
          <w:szCs w:val="32"/>
          <w:shd w:val="clear" w:color="auto" w:fill="FFFFFF"/>
          <w:lang w:bidi="ar"/>
        </w:rPr>
        <w:t>，按上级</w:t>
      </w:r>
      <w:r>
        <w:rPr>
          <w:bCs/>
          <w:kern w:val="0"/>
          <w:szCs w:val="32"/>
          <w:shd w:val="clear" w:color="auto" w:fill="FFFFFF"/>
          <w:lang w:bidi="ar"/>
        </w:rPr>
        <w:t>通知</w:t>
      </w:r>
      <w:r>
        <w:rPr>
          <w:rFonts w:hint="eastAsia"/>
          <w:bCs/>
          <w:kern w:val="0"/>
          <w:szCs w:val="32"/>
          <w:shd w:val="clear" w:color="auto" w:fill="FFFFFF"/>
          <w:lang w:bidi="ar"/>
        </w:rPr>
        <w:t>要求执行。</w:t>
      </w:r>
    </w:p>
    <w:p w:rsidR="001A427E" w:rsidRDefault="001A427E" w:rsidP="00834A5F">
      <w:pPr>
        <w:suppressAutoHyphens/>
        <w:ind w:firstLine="640"/>
        <w:jc w:val="both"/>
      </w:pPr>
    </w:p>
    <w:p w:rsidR="001A427E" w:rsidRDefault="00452590" w:rsidP="001A427E">
      <w:pPr>
        <w:pStyle w:val="2"/>
        <w:adjustRightInd w:val="0"/>
        <w:snapToGrid w:val="0"/>
        <w:spacing w:line="560" w:lineRule="exact"/>
        <w:rPr>
          <w:rFonts w:cs="Times New Roman"/>
        </w:rPr>
      </w:pPr>
      <w:r>
        <w:rPr>
          <w:rFonts w:cs="Times New Roman" w:hint="eastAsia"/>
        </w:rPr>
        <w:t>第十三章</w:t>
      </w:r>
      <w:r>
        <w:rPr>
          <w:rFonts w:cs="Times New Roman"/>
        </w:rPr>
        <w:t xml:space="preserve">  </w:t>
      </w:r>
      <w:r>
        <w:rPr>
          <w:rFonts w:cs="Times New Roman" w:hint="eastAsia"/>
        </w:rPr>
        <w:t>责任追究</w:t>
      </w:r>
    </w:p>
    <w:p w:rsidR="001A427E" w:rsidRDefault="00452590" w:rsidP="00803553">
      <w:pPr>
        <w:suppressAutoHyphens/>
        <w:spacing w:line="540" w:lineRule="exact"/>
        <w:ind w:firstLine="643"/>
        <w:jc w:val="both"/>
      </w:pPr>
      <w:r>
        <w:rPr>
          <w:rFonts w:hint="eastAsia"/>
          <w:b/>
        </w:rPr>
        <w:t>第五十二条</w:t>
      </w:r>
      <w:r>
        <w:t xml:space="preserve"> </w:t>
      </w:r>
      <w:r>
        <w:rPr>
          <w:rFonts w:hint="eastAsia"/>
        </w:rPr>
        <w:t>相关单位和人员应严格遵守工作程序和纪律，杜绝本科教学管理工作中的违规行为。违反本规定，有下列行为之一的，应追究相关单位和人员的责任：</w:t>
      </w:r>
    </w:p>
    <w:p w:rsidR="001A427E" w:rsidRDefault="00452590" w:rsidP="00803553">
      <w:pPr>
        <w:suppressAutoHyphens/>
        <w:spacing w:line="540" w:lineRule="exact"/>
        <w:ind w:firstLine="640"/>
        <w:jc w:val="both"/>
        <w:rPr>
          <w:bCs/>
        </w:rPr>
      </w:pPr>
      <w:r>
        <w:rPr>
          <w:rFonts w:hint="eastAsia"/>
          <w:bCs/>
        </w:rPr>
        <w:t>（一）串通弄虚作假、徇私舞弊的；</w:t>
      </w:r>
    </w:p>
    <w:p w:rsidR="001A427E" w:rsidRDefault="00452590" w:rsidP="00803553">
      <w:pPr>
        <w:suppressAutoHyphens/>
        <w:spacing w:line="540" w:lineRule="exact"/>
        <w:ind w:firstLine="640"/>
        <w:jc w:val="both"/>
        <w:rPr>
          <w:bCs/>
        </w:rPr>
      </w:pPr>
      <w:r>
        <w:rPr>
          <w:rFonts w:hint="eastAsia"/>
          <w:bCs/>
        </w:rPr>
        <w:t>（二）违反工作程序的；</w:t>
      </w:r>
    </w:p>
    <w:p w:rsidR="001A427E" w:rsidRDefault="00452590" w:rsidP="00803553">
      <w:pPr>
        <w:suppressAutoHyphens/>
        <w:spacing w:line="540" w:lineRule="exact"/>
        <w:ind w:firstLine="640"/>
        <w:jc w:val="both"/>
        <w:rPr>
          <w:bCs/>
        </w:rPr>
      </w:pPr>
      <w:r>
        <w:rPr>
          <w:rFonts w:hint="eastAsia"/>
          <w:bCs/>
        </w:rPr>
        <w:t>（三）玩忽职守未按规定履行工作职责的；</w:t>
      </w:r>
    </w:p>
    <w:p w:rsidR="001A427E" w:rsidRDefault="00452590" w:rsidP="00803553">
      <w:pPr>
        <w:suppressAutoHyphens/>
        <w:spacing w:line="540" w:lineRule="exact"/>
        <w:ind w:firstLine="640"/>
        <w:jc w:val="both"/>
        <w:rPr>
          <w:bCs/>
        </w:rPr>
      </w:pPr>
      <w:r>
        <w:rPr>
          <w:rFonts w:hint="eastAsia"/>
          <w:bCs/>
        </w:rPr>
        <w:t>（四）工作中收受他人财物或谋取其它不正当利益的；</w:t>
      </w:r>
    </w:p>
    <w:p w:rsidR="001A427E" w:rsidRDefault="00452590" w:rsidP="00803553">
      <w:pPr>
        <w:suppressAutoHyphens/>
        <w:spacing w:line="540" w:lineRule="exact"/>
        <w:ind w:firstLine="640"/>
        <w:jc w:val="both"/>
        <w:rPr>
          <w:bCs/>
        </w:rPr>
      </w:pPr>
      <w:r>
        <w:rPr>
          <w:rFonts w:hint="eastAsia"/>
          <w:bCs/>
        </w:rPr>
        <w:t>（五）存在其它违规行为的。</w:t>
      </w:r>
    </w:p>
    <w:p w:rsidR="001A427E" w:rsidRDefault="00452590" w:rsidP="00803553">
      <w:pPr>
        <w:suppressAutoHyphens/>
        <w:spacing w:line="540" w:lineRule="exact"/>
        <w:ind w:firstLine="643"/>
        <w:jc w:val="both"/>
      </w:pPr>
      <w:r>
        <w:rPr>
          <w:rFonts w:hint="eastAsia"/>
          <w:b/>
        </w:rPr>
        <w:t>第五十三条</w:t>
      </w:r>
      <w:r>
        <w:rPr>
          <w:b/>
        </w:rPr>
        <w:t xml:space="preserve"> </w:t>
      </w:r>
      <w:r>
        <w:rPr>
          <w:rFonts w:hint="eastAsia"/>
        </w:rPr>
        <w:t>有上述行为之一的，</w:t>
      </w:r>
      <w:r w:rsidRPr="00862E4B">
        <w:rPr>
          <w:rFonts w:hint="eastAsia"/>
        </w:rPr>
        <w:t>教务部与相关单位</w:t>
      </w:r>
      <w:r>
        <w:rPr>
          <w:rFonts w:hint="eastAsia"/>
        </w:rPr>
        <w:t>根据其行为的性质、情节及所造成后果的严重程度，采取以下措施：</w:t>
      </w:r>
    </w:p>
    <w:p w:rsidR="001A427E" w:rsidRDefault="00452590" w:rsidP="00803553">
      <w:pPr>
        <w:suppressAutoHyphens/>
        <w:spacing w:line="540" w:lineRule="exact"/>
        <w:ind w:firstLine="640"/>
        <w:jc w:val="both"/>
      </w:pPr>
      <w:r>
        <w:rPr>
          <w:rFonts w:hint="eastAsia"/>
        </w:rPr>
        <w:t>（一）批评教育；</w:t>
      </w:r>
    </w:p>
    <w:p w:rsidR="001A427E" w:rsidRDefault="00452590" w:rsidP="00803553">
      <w:pPr>
        <w:suppressAutoHyphens/>
        <w:spacing w:line="540" w:lineRule="exact"/>
        <w:ind w:firstLine="640"/>
        <w:jc w:val="both"/>
      </w:pPr>
      <w:r>
        <w:rPr>
          <w:rFonts w:hint="eastAsia"/>
        </w:rPr>
        <w:t>（二）责令书面检查；</w:t>
      </w:r>
    </w:p>
    <w:p w:rsidR="001A427E" w:rsidRDefault="00452590" w:rsidP="00803553">
      <w:pPr>
        <w:suppressAutoHyphens/>
        <w:spacing w:line="540" w:lineRule="exact"/>
        <w:ind w:firstLine="640"/>
        <w:jc w:val="both"/>
      </w:pPr>
      <w:r>
        <w:rPr>
          <w:rFonts w:hint="eastAsia"/>
        </w:rPr>
        <w:lastRenderedPageBreak/>
        <w:t>（三）通报批评；</w:t>
      </w:r>
    </w:p>
    <w:p w:rsidR="001A427E" w:rsidRDefault="00452590" w:rsidP="00803553">
      <w:pPr>
        <w:suppressAutoHyphens/>
        <w:spacing w:line="540" w:lineRule="exact"/>
        <w:ind w:firstLine="640"/>
        <w:jc w:val="both"/>
      </w:pPr>
      <w:r>
        <w:rPr>
          <w:rFonts w:hint="eastAsia"/>
        </w:rPr>
        <w:t>（四）限期整改；</w:t>
      </w:r>
    </w:p>
    <w:p w:rsidR="001A427E" w:rsidRDefault="00452590" w:rsidP="00803553">
      <w:pPr>
        <w:suppressAutoHyphens/>
        <w:spacing w:line="540" w:lineRule="exact"/>
        <w:ind w:firstLine="640"/>
        <w:jc w:val="both"/>
      </w:pPr>
      <w:r>
        <w:rPr>
          <w:rFonts w:hint="eastAsia"/>
        </w:rPr>
        <w:t>（五）取消年度教学评先评优资格；</w:t>
      </w:r>
    </w:p>
    <w:p w:rsidR="001A427E" w:rsidRDefault="00452590" w:rsidP="00803553">
      <w:pPr>
        <w:suppressAutoHyphens/>
        <w:spacing w:line="540" w:lineRule="exact"/>
        <w:ind w:firstLine="640"/>
        <w:jc w:val="both"/>
      </w:pPr>
      <w:r>
        <w:rPr>
          <w:rFonts w:hint="eastAsia"/>
        </w:rPr>
        <w:t>（六）扣减年度教学奖励性绩效；</w:t>
      </w:r>
    </w:p>
    <w:p w:rsidR="001A427E" w:rsidRDefault="00452590" w:rsidP="00803553">
      <w:pPr>
        <w:suppressAutoHyphens/>
        <w:spacing w:line="540" w:lineRule="exact"/>
        <w:ind w:firstLine="640"/>
        <w:jc w:val="both"/>
      </w:pPr>
      <w:r>
        <w:rPr>
          <w:rFonts w:hint="eastAsia"/>
        </w:rPr>
        <w:t>（七）法律、法规、规章和学校规定的其他处理措施。</w:t>
      </w:r>
    </w:p>
    <w:p w:rsidR="001A427E" w:rsidRDefault="00452590" w:rsidP="00803553">
      <w:pPr>
        <w:suppressAutoHyphens/>
        <w:spacing w:line="540" w:lineRule="exact"/>
        <w:ind w:firstLine="640"/>
        <w:jc w:val="both"/>
      </w:pPr>
      <w:r>
        <w:rPr>
          <w:rFonts w:hint="eastAsia"/>
        </w:rPr>
        <w:t>以上措施可以单独适用或者合并适用。</w:t>
      </w:r>
    </w:p>
    <w:p w:rsidR="001A427E" w:rsidRDefault="00452590" w:rsidP="00803553">
      <w:pPr>
        <w:suppressAutoHyphens/>
        <w:spacing w:line="540" w:lineRule="exact"/>
        <w:ind w:firstLine="640"/>
        <w:jc w:val="both"/>
      </w:pPr>
      <w:r>
        <w:rPr>
          <w:rFonts w:hint="eastAsia"/>
        </w:rPr>
        <w:t>同时，构成教学差错或教学事故的，依照本规定第九章处理；构成违纪的，由学校依照有关党纪法规和学校规定作出处理；需要追究领导责任的，按照有关党纪法规和学校规定对有关领导人员实行问责。</w:t>
      </w:r>
    </w:p>
    <w:p w:rsidR="001A427E" w:rsidRDefault="001A427E" w:rsidP="001A427E">
      <w:pPr>
        <w:suppressAutoHyphens/>
        <w:spacing w:line="560" w:lineRule="exact"/>
        <w:ind w:firstLine="640"/>
        <w:jc w:val="both"/>
      </w:pPr>
    </w:p>
    <w:p w:rsidR="001A427E" w:rsidRDefault="00452590" w:rsidP="001A427E">
      <w:pPr>
        <w:pStyle w:val="2"/>
        <w:adjustRightInd w:val="0"/>
        <w:snapToGrid w:val="0"/>
        <w:spacing w:line="560" w:lineRule="exact"/>
        <w:rPr>
          <w:rFonts w:cs="Times New Roman"/>
        </w:rPr>
      </w:pPr>
      <w:r>
        <w:rPr>
          <w:rFonts w:cs="Times New Roman" w:hint="eastAsia"/>
        </w:rPr>
        <w:t>第十四章</w:t>
      </w:r>
      <w:r>
        <w:rPr>
          <w:rFonts w:cs="Times New Roman"/>
        </w:rPr>
        <w:t xml:space="preserve">  </w:t>
      </w:r>
      <w:r>
        <w:rPr>
          <w:rFonts w:cs="Times New Roman" w:hint="eastAsia"/>
        </w:rPr>
        <w:t>附则</w:t>
      </w:r>
    </w:p>
    <w:p w:rsidR="001A427E" w:rsidRDefault="00452590" w:rsidP="00803553">
      <w:pPr>
        <w:suppressAutoHyphens/>
        <w:spacing w:line="540" w:lineRule="exact"/>
        <w:ind w:firstLineChars="200" w:firstLine="626"/>
        <w:jc w:val="both"/>
        <w:rPr>
          <w:bCs/>
        </w:rPr>
      </w:pPr>
      <w:r>
        <w:rPr>
          <w:rFonts w:hint="eastAsia"/>
          <w:b/>
        </w:rPr>
        <w:t>第五十四条</w:t>
      </w:r>
      <w:r>
        <w:rPr>
          <w:b/>
        </w:rPr>
        <w:t xml:space="preserve"> </w:t>
      </w:r>
      <w:r>
        <w:rPr>
          <w:rFonts w:hint="eastAsia"/>
          <w:bCs/>
        </w:rPr>
        <w:t>本规定适用于全日制本科教学管理工作，课程</w:t>
      </w:r>
      <w:r>
        <w:rPr>
          <w:bCs/>
        </w:rPr>
        <w:t>助教、考试纪律要求、</w:t>
      </w:r>
      <w:r>
        <w:rPr>
          <w:rFonts w:hint="eastAsia"/>
          <w:bCs/>
        </w:rPr>
        <w:t>教学督导、进修教育、教学质量工程项目等另行制定管理细则。研究生教学管理工作参照本规定执行。</w:t>
      </w:r>
    </w:p>
    <w:p w:rsidR="001A427E" w:rsidRDefault="00452590" w:rsidP="00803553">
      <w:pPr>
        <w:suppressAutoHyphens/>
        <w:spacing w:line="540" w:lineRule="exact"/>
        <w:ind w:firstLineChars="200" w:firstLine="626"/>
        <w:jc w:val="both"/>
      </w:pPr>
      <w:r>
        <w:rPr>
          <w:rFonts w:hint="eastAsia"/>
          <w:b/>
        </w:rPr>
        <w:t>第五十五条</w:t>
      </w:r>
      <w:r>
        <w:t xml:space="preserve"> </w:t>
      </w:r>
      <w:r>
        <w:rPr>
          <w:rFonts w:hint="eastAsia"/>
        </w:rPr>
        <w:t>本规定由教务部负责解释。教务部对本规定的落实执行负有主体责任，如本规定执行不力，追究教务部及主要负责人、部门负责人相应责任。</w:t>
      </w:r>
    </w:p>
    <w:p w:rsidR="001A427E" w:rsidRDefault="00452590" w:rsidP="00803553">
      <w:pPr>
        <w:suppressAutoHyphens/>
        <w:spacing w:line="540" w:lineRule="exact"/>
        <w:ind w:firstLineChars="200" w:firstLine="626"/>
        <w:jc w:val="both"/>
      </w:pPr>
      <w:r>
        <w:rPr>
          <w:rFonts w:hint="eastAsia"/>
          <w:b/>
        </w:rPr>
        <w:t>第五十六条</w:t>
      </w:r>
      <w:r>
        <w:t xml:space="preserve"> </w:t>
      </w:r>
      <w:r>
        <w:rPr>
          <w:rFonts w:hint="eastAsia"/>
        </w:rPr>
        <w:t>本规定经</w:t>
      </w:r>
      <w:r>
        <w:t>2022</w:t>
      </w:r>
      <w:r>
        <w:t>年</w:t>
      </w:r>
      <w:r>
        <w:rPr>
          <w:rFonts w:hint="eastAsia"/>
        </w:rPr>
        <w:t>第</w:t>
      </w:r>
      <w:r>
        <w:rPr>
          <w:rFonts w:hint="eastAsia"/>
        </w:rPr>
        <w:t>1</w:t>
      </w:r>
      <w:r>
        <w:t>9</w:t>
      </w:r>
      <w:r>
        <w:rPr>
          <w:rFonts w:hint="eastAsia"/>
        </w:rPr>
        <w:t>次</w:t>
      </w:r>
      <w:r>
        <w:t>学校党委常委会会议审议通过，自发布之日起实施，原</w:t>
      </w:r>
      <w:r w:rsidRPr="00337168">
        <w:t>《中山大学教师本科教学工作规程》（中大教务〔</w:t>
      </w:r>
      <w:r w:rsidRPr="00337168">
        <w:t>2021</w:t>
      </w:r>
      <w:r w:rsidRPr="00337168">
        <w:t>〕</w:t>
      </w:r>
      <w:r w:rsidRPr="00337168">
        <w:t>35</w:t>
      </w:r>
      <w:r w:rsidRPr="00337168">
        <w:t>号）、</w:t>
      </w:r>
      <w:r>
        <w:t>《中山大学新增学士学位授权专业审核工作办法（试行）》（中大教务〔</w:t>
      </w:r>
      <w:r>
        <w:t>2015</w:t>
      </w:r>
      <w:r>
        <w:t>〕</w:t>
      </w:r>
      <w:r>
        <w:t>146</w:t>
      </w:r>
      <w:r>
        <w:t>号）、《中山大学教学机构设置审批程序》（中大教务〔</w:t>
      </w:r>
      <w:r>
        <w:t>2020</w:t>
      </w:r>
      <w:r>
        <w:t>〕</w:t>
      </w:r>
      <w:r>
        <w:t>45</w:t>
      </w:r>
      <w:r>
        <w:t>号）、《中山大学课</w:t>
      </w:r>
      <w:r>
        <w:lastRenderedPageBreak/>
        <w:t>堂</w:t>
      </w:r>
      <w:r w:rsidRPr="00FD3374">
        <w:rPr>
          <w:rFonts w:hint="eastAsia"/>
        </w:rPr>
        <w:t>教学管理</w:t>
      </w:r>
      <w:r>
        <w:t>办法》（中大教务〔</w:t>
      </w:r>
      <w:r>
        <w:t>2016</w:t>
      </w:r>
      <w:r>
        <w:t>〕</w:t>
      </w:r>
      <w:r>
        <w:t>66</w:t>
      </w:r>
      <w:r>
        <w:t>号）、《中山大学</w:t>
      </w:r>
      <w:r>
        <w:rPr>
          <w:rFonts w:hint="eastAsia"/>
        </w:rPr>
        <w:t>课室使用</w:t>
      </w:r>
      <w:r>
        <w:t>管理办法》（中大教务〔</w:t>
      </w:r>
      <w:r>
        <w:t>2017</w:t>
      </w:r>
      <w:r>
        <w:t>〕</w:t>
      </w:r>
      <w:r>
        <w:t>167</w:t>
      </w:r>
      <w:r>
        <w:t>号）、</w:t>
      </w:r>
      <w:r w:rsidRPr="00FD3374">
        <w:t>《中山大学</w:t>
      </w:r>
      <w:r w:rsidRPr="00FD3374">
        <w:t>“</w:t>
      </w:r>
      <w:r w:rsidRPr="00FD3374">
        <w:t>大学生创新创业训练计划项目</w:t>
      </w:r>
      <w:r w:rsidRPr="00FD3374">
        <w:t>”</w:t>
      </w:r>
      <w:r w:rsidRPr="00FD3374">
        <w:t>实施与管理办法》（中大教务〔</w:t>
      </w:r>
      <w:r w:rsidRPr="00FD3374">
        <w:t>2021</w:t>
      </w:r>
      <w:r w:rsidRPr="00FD3374">
        <w:t>〕</w:t>
      </w:r>
      <w:r w:rsidRPr="00FD3374">
        <w:t>47</w:t>
      </w:r>
      <w:r w:rsidRPr="00FD3374">
        <w:t>号）、</w:t>
      </w:r>
      <w:r w:rsidRPr="00AA3B6A">
        <w:rPr>
          <w:rFonts w:hint="eastAsia"/>
        </w:rPr>
        <w:t>《中山大学本科生毕业论文（设计）工作管理规定》（中大教务〔</w:t>
      </w:r>
      <w:r w:rsidRPr="00AA3B6A">
        <w:t>2020</w:t>
      </w:r>
      <w:r w:rsidRPr="00AA3B6A">
        <w:rPr>
          <w:rFonts w:hint="eastAsia"/>
        </w:rPr>
        <w:t>〕</w:t>
      </w:r>
      <w:r w:rsidRPr="00AA3B6A">
        <w:t>111</w:t>
      </w:r>
      <w:r w:rsidRPr="00AA3B6A">
        <w:rPr>
          <w:rFonts w:hint="eastAsia"/>
        </w:rPr>
        <w:t>号）</w:t>
      </w:r>
      <w:r w:rsidRPr="00FD3374">
        <w:rPr>
          <w:rFonts w:hint="eastAsia"/>
        </w:rPr>
        <w:t>、</w:t>
      </w:r>
      <w:r w:rsidRPr="00FD3374">
        <w:t>《中山大学国内访问学者管理细则》（中大教务〔</w:t>
      </w:r>
      <w:r w:rsidRPr="00FD3374">
        <w:t>2021</w:t>
      </w:r>
      <w:r w:rsidRPr="00FD3374">
        <w:t>〕</w:t>
      </w:r>
      <w:r w:rsidRPr="00FD3374">
        <w:t>46</w:t>
      </w:r>
      <w:r w:rsidRPr="00FD3374">
        <w:t>号）、《中山大学进修教育管理规定》（中大教务〔</w:t>
      </w:r>
      <w:r w:rsidRPr="00FD3374">
        <w:t>2021</w:t>
      </w:r>
      <w:r w:rsidRPr="00FD3374">
        <w:t>〕</w:t>
      </w:r>
      <w:r w:rsidRPr="00FD3374">
        <w:t>45</w:t>
      </w:r>
      <w:r w:rsidRPr="00FD3374">
        <w:t>号）、《中山大学教师教学质量评价办法》（中大教务〔</w:t>
      </w:r>
      <w:r w:rsidRPr="00FD3374">
        <w:t>2020</w:t>
      </w:r>
      <w:r w:rsidRPr="00FD3374">
        <w:t>〕</w:t>
      </w:r>
      <w:r w:rsidRPr="00FD3374">
        <w:t>233</w:t>
      </w:r>
      <w:r w:rsidRPr="00FD3374">
        <w:t>号）、《中山大学校级教学成果奖励</w:t>
      </w:r>
      <w:r>
        <w:t>办法》（中大教务〔</w:t>
      </w:r>
      <w:r>
        <w:t>2020</w:t>
      </w:r>
      <w:r>
        <w:t>〕</w:t>
      </w:r>
      <w:r>
        <w:t>62</w:t>
      </w:r>
      <w:r>
        <w:t>号）、《中山大学教学名师评选办法》（中大教务〔</w:t>
      </w:r>
      <w:r>
        <w:t>2021</w:t>
      </w:r>
      <w:r>
        <w:t>〕</w:t>
      </w:r>
      <w:r>
        <w:t>261</w:t>
      </w:r>
      <w:r>
        <w:t>号）同时废止。</w:t>
      </w:r>
      <w:r w:rsidRPr="00435D36">
        <w:rPr>
          <w:bCs/>
        </w:rPr>
        <w:t>学校原有</w:t>
      </w:r>
      <w:r>
        <w:rPr>
          <w:rFonts w:hint="eastAsia"/>
          <w:bCs/>
        </w:rPr>
        <w:t>本科教学管理</w:t>
      </w:r>
      <w:r w:rsidRPr="00435D36">
        <w:rPr>
          <w:bCs/>
        </w:rPr>
        <w:t>相关规定与本规定不符的，以本规定为准。</w:t>
      </w:r>
    </w:p>
    <w:p w:rsidR="0059475A" w:rsidRPr="0059475A" w:rsidRDefault="0059475A" w:rsidP="0059475A">
      <w:pPr>
        <w:rPr>
          <w:rFonts w:eastAsia="黑体"/>
        </w:rPr>
      </w:pPr>
    </w:p>
    <w:p w:rsidR="0059475A" w:rsidRDefault="0059475A" w:rsidP="0059475A">
      <w:pPr>
        <w:rPr>
          <w:rFonts w:eastAsia="黑体"/>
        </w:rPr>
        <w:sectPr w:rsidR="0059475A" w:rsidSect="006C5CAD">
          <w:footerReference w:type="even" r:id="rId10"/>
          <w:footerReference w:type="default" r:id="rId11"/>
          <w:footnotePr>
            <w:numFmt w:val="decimalEnclosedCircleChinese"/>
            <w:numRestart w:val="eachPage"/>
          </w:footnotePr>
          <w:pgSz w:w="11906" w:h="16838" w:code="9"/>
          <w:pgMar w:top="2098" w:right="1588" w:bottom="2041" w:left="1588" w:header="851" w:footer="1644" w:gutter="0"/>
          <w:cols w:sep="1" w:space="425"/>
          <w:docGrid w:type="linesAndChars" w:linePitch="577" w:charSpace="-1683"/>
        </w:sectPr>
      </w:pPr>
    </w:p>
    <w:p w:rsidR="0059475A" w:rsidRDefault="0059475A" w:rsidP="0059475A">
      <w:pPr>
        <w:rPr>
          <w:rFonts w:eastAsia="黑体"/>
        </w:rPr>
      </w:pPr>
    </w:p>
    <w:p w:rsidR="009E6909" w:rsidRDefault="009E6909"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Default="0059475A" w:rsidP="0059475A"/>
    <w:p w:rsidR="0059475A" w:rsidRPr="006B2F35" w:rsidRDefault="0059475A" w:rsidP="0059475A"/>
    <w:p w:rsidR="009E6909" w:rsidRPr="009E6909" w:rsidRDefault="009E6909" w:rsidP="0059475A"/>
    <w:p w:rsidR="009E6909" w:rsidRPr="009E6909" w:rsidRDefault="009E6909" w:rsidP="0059475A"/>
    <w:p w:rsidR="009E6909" w:rsidRPr="009E6909" w:rsidRDefault="009E6909" w:rsidP="0059475A"/>
    <w:p w:rsidR="00B647F4" w:rsidRPr="009E6909" w:rsidRDefault="00B647F4" w:rsidP="0059475A"/>
    <w:p w:rsidR="00B647F4" w:rsidRPr="009E6909" w:rsidRDefault="00B647F4" w:rsidP="0059475A"/>
    <w:p w:rsidR="0073066D" w:rsidRPr="000622F0" w:rsidRDefault="0073066D" w:rsidP="0059475A">
      <w:pPr>
        <w:ind w:firstLine="645"/>
        <w:jc w:val="right"/>
        <w:rPr>
          <w:szCs w:val="32"/>
        </w:rPr>
      </w:pPr>
      <w:bookmarkStart w:id="4" w:name="OLE_LINK1"/>
      <w:bookmarkStart w:id="5" w:name="OLE_LINK2"/>
    </w:p>
    <w:p w:rsidR="00B647F4" w:rsidRPr="0073066D" w:rsidRDefault="00452590" w:rsidP="0059475A">
      <w:pPr>
        <w:pBdr>
          <w:top w:val="single" w:sz="4" w:space="0" w:color="auto"/>
          <w:bottom w:val="single" w:sz="4" w:space="1" w:color="auto"/>
          <w:between w:val="single" w:sz="4" w:space="1" w:color="auto"/>
        </w:pBdr>
        <w:ind w:firstLineChars="100" w:firstLine="272"/>
        <w:rPr>
          <w:rFonts w:eastAsia="黑体"/>
        </w:rPr>
      </w:pPr>
      <w:r w:rsidRPr="00176594">
        <w:rPr>
          <w:sz w:val="28"/>
          <w:szCs w:val="28"/>
        </w:rPr>
        <w:t>中山大学校长办公室</w:t>
      </w:r>
      <w:r w:rsidRPr="00176594">
        <w:rPr>
          <w:sz w:val="28"/>
          <w:szCs w:val="28"/>
        </w:rPr>
        <w:t xml:space="preserve">      </w:t>
      </w:r>
      <w:r w:rsidR="006E51C0">
        <w:rPr>
          <w:rFonts w:hint="eastAsia"/>
          <w:sz w:val="28"/>
          <w:szCs w:val="28"/>
        </w:rPr>
        <w:t>主动公开</w:t>
      </w:r>
      <w:r w:rsidRPr="00176594">
        <w:rPr>
          <w:sz w:val="28"/>
          <w:szCs w:val="28"/>
        </w:rPr>
        <w:t xml:space="preserve">  </w:t>
      </w:r>
      <w:r w:rsidR="0031040F">
        <w:rPr>
          <w:rFonts w:hint="eastAsia"/>
          <w:sz w:val="28"/>
          <w:szCs w:val="28"/>
        </w:rPr>
        <w:t xml:space="preserve"> </w:t>
      </w:r>
      <w:r>
        <w:rPr>
          <w:rFonts w:hint="eastAsia"/>
          <w:sz w:val="28"/>
          <w:szCs w:val="28"/>
        </w:rPr>
        <w:t xml:space="preserve"> </w:t>
      </w:r>
      <w:r w:rsidRPr="00176594">
        <w:rPr>
          <w:sz w:val="28"/>
          <w:szCs w:val="28"/>
        </w:rPr>
        <w:t xml:space="preserve">     20</w:t>
      </w:r>
      <w:r w:rsidR="00BD4A48">
        <w:rPr>
          <w:sz w:val="28"/>
          <w:szCs w:val="28"/>
        </w:rPr>
        <w:t>2</w:t>
      </w:r>
      <w:r w:rsidR="0059475A">
        <w:rPr>
          <w:sz w:val="28"/>
          <w:szCs w:val="28"/>
        </w:rPr>
        <w:t>2</w:t>
      </w:r>
      <w:r w:rsidRPr="0031040F">
        <w:rPr>
          <w:sz w:val="28"/>
          <w:szCs w:val="28"/>
        </w:rPr>
        <w:t>年</w:t>
      </w:r>
      <w:r w:rsidR="00B57282">
        <w:rPr>
          <w:sz w:val="28"/>
          <w:szCs w:val="28"/>
        </w:rPr>
        <w:t>7</w:t>
      </w:r>
      <w:r w:rsidRPr="0031040F">
        <w:rPr>
          <w:sz w:val="28"/>
          <w:szCs w:val="28"/>
        </w:rPr>
        <w:t>月</w:t>
      </w:r>
      <w:r w:rsidR="00532281">
        <w:rPr>
          <w:sz w:val="28"/>
          <w:szCs w:val="28"/>
        </w:rPr>
        <w:t>15</w:t>
      </w:r>
      <w:r w:rsidRPr="00176594">
        <w:rPr>
          <w:sz w:val="28"/>
          <w:szCs w:val="28"/>
        </w:rPr>
        <w:t>日印发</w:t>
      </w:r>
      <w:bookmarkEnd w:id="4"/>
      <w:bookmarkEnd w:id="5"/>
    </w:p>
    <w:sectPr w:rsidR="00B647F4" w:rsidRPr="0073066D" w:rsidSect="0059475A">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7A50" w:rsidRDefault="00377A50">
      <w:pPr>
        <w:spacing w:line="240" w:lineRule="auto"/>
      </w:pPr>
      <w:r>
        <w:separator/>
      </w:r>
    </w:p>
  </w:endnote>
  <w:endnote w:type="continuationSeparator" w:id="0">
    <w:p w:rsidR="00377A50" w:rsidRDefault="00377A5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1" w:subsetted="1" w:fontKey="{6625E9D4-6F75-48DF-AEA5-F95B449FF781}"/>
    <w:embedBold r:id="rId2" w:subsetted="1" w:fontKey="{EB60C19F-8DF0-491F-AC0A-A35AAF133416}"/>
  </w:font>
  <w:font w:name="Calibri">
    <w:panose1 w:val="020F0502020204030204"/>
    <w:charset w:val="00"/>
    <w:family w:val="swiss"/>
    <w:pitch w:val="variable"/>
    <w:sig w:usb0="E4002EFF" w:usb1="C000247B" w:usb2="00000009" w:usb3="00000000" w:csb0="000001FF" w:csb1="00000000"/>
    <w:embedRegular r:id="rId3" w:fontKey="{B0D73326-B569-4AB7-861A-B78A0D54E29F}"/>
  </w:font>
  <w:font w:name="宋体">
    <w:altName w:val="SimSun"/>
    <w:panose1 w:val="02010600030101010101"/>
    <w:charset w:val="86"/>
    <w:family w:val="auto"/>
    <w:pitch w:val="variable"/>
    <w:sig w:usb0="00000003" w:usb1="288F0000" w:usb2="00000016" w:usb3="00000000" w:csb0="00040001" w:csb1="00000000"/>
  </w:font>
  <w:font w:name="方正小标宋简体">
    <w:panose1 w:val="02010601030101010101"/>
    <w:charset w:val="86"/>
    <w:family w:val="auto"/>
    <w:pitch w:val="variable"/>
    <w:sig w:usb0="00000001" w:usb1="080E0000" w:usb2="00000010" w:usb3="00000000" w:csb0="00040000" w:csb1="00000000"/>
  </w:font>
  <w:font w:name="SimSun-PUA">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embedRegular r:id="rId4" w:subsetted="1" w:fontKey="{02329247-0683-49C6-857D-8A528B1EFA67}"/>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embedRegular r:id="rId5" w:subsetted="1" w:fontKey="{B83FF258-8777-43EC-9E37-43C916230E81}"/>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475A" w:rsidRDefault="00452590">
    <w:pPr>
      <w:pStyle w:val="a5"/>
      <w:ind w:firstLineChars="200" w:firstLine="560"/>
      <w:rPr>
        <w:sz w:val="28"/>
        <w:szCs w:val="28"/>
      </w:rPr>
    </w:pPr>
    <w:r>
      <w:rPr>
        <w:sz w:val="28"/>
        <w:szCs w:val="28"/>
      </w:rPr>
      <w:t>—</w:t>
    </w:r>
    <w:r>
      <w:rPr>
        <w:sz w:val="28"/>
        <w:szCs w:val="28"/>
      </w:rPr>
      <w:fldChar w:fldCharType="begin"/>
    </w:r>
    <w:r>
      <w:rPr>
        <w:sz w:val="28"/>
        <w:szCs w:val="28"/>
      </w:rPr>
      <w:instrText>PAGE   \* MERGEFORMAT</w:instrText>
    </w:r>
    <w:r>
      <w:rPr>
        <w:sz w:val="28"/>
        <w:szCs w:val="28"/>
      </w:rPr>
      <w:fldChar w:fldCharType="separate"/>
    </w:r>
    <w:r w:rsidRPr="0059475A">
      <w:rPr>
        <w:noProof/>
        <w:sz w:val="28"/>
        <w:szCs w:val="28"/>
        <w:lang w:val="zh-CN"/>
      </w:rPr>
      <w:t>2</w:t>
    </w:r>
    <w:r>
      <w:rPr>
        <w:sz w:val="28"/>
        <w:szCs w:val="28"/>
      </w:rPr>
      <w:fldChar w:fldCharType="end"/>
    </w:r>
    <w:r>
      <w:rPr>
        <w:sz w:val="28"/>
        <w:szCs w:val="28"/>
      </w:rPr>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475A" w:rsidRDefault="00452590">
    <w:pPr>
      <w:pStyle w:val="a5"/>
      <w:wordWrap w:val="0"/>
      <w:jc w:val="right"/>
      <w:rPr>
        <w:sz w:val="28"/>
        <w:szCs w:val="28"/>
      </w:rPr>
    </w:pPr>
    <w:r>
      <w:rPr>
        <w:sz w:val="28"/>
        <w:szCs w:val="28"/>
      </w:rPr>
      <w:t>—</w:t>
    </w:r>
    <w:r>
      <w:rPr>
        <w:sz w:val="28"/>
        <w:szCs w:val="28"/>
      </w:rPr>
      <w:fldChar w:fldCharType="begin"/>
    </w:r>
    <w:r>
      <w:rPr>
        <w:sz w:val="28"/>
        <w:szCs w:val="28"/>
      </w:rPr>
      <w:instrText>PAGE   \* MERGEFORMAT</w:instrText>
    </w:r>
    <w:r>
      <w:rPr>
        <w:sz w:val="28"/>
        <w:szCs w:val="28"/>
      </w:rPr>
      <w:fldChar w:fldCharType="separate"/>
    </w:r>
    <w:r w:rsidR="00834A5F" w:rsidRPr="00834A5F">
      <w:rPr>
        <w:noProof/>
        <w:sz w:val="28"/>
        <w:szCs w:val="28"/>
        <w:lang w:val="zh-CN"/>
      </w:rPr>
      <w:t>1</w:t>
    </w:r>
    <w:r>
      <w:rPr>
        <w:sz w:val="28"/>
        <w:szCs w:val="28"/>
      </w:rPr>
      <w:fldChar w:fldCharType="end"/>
    </w:r>
    <w:r>
      <w:rPr>
        <w:sz w:val="28"/>
        <w:szCs w:val="28"/>
      </w:rPr>
      <w:t>—</w:t>
    </w:r>
    <w:r>
      <w:rPr>
        <w:rFonts w:hint="eastAsia"/>
        <w:sz w:val="28"/>
        <w:szCs w:val="2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4535" w:rsidRPr="001F44D9" w:rsidRDefault="00452590" w:rsidP="006B2F35">
    <w:pPr>
      <w:pStyle w:val="a5"/>
      <w:ind w:leftChars="100" w:left="320"/>
      <w:rPr>
        <w:rFonts w:ascii="Times New Roman" w:hAnsi="Times New Roman"/>
        <w:sz w:val="28"/>
        <w:szCs w:val="28"/>
      </w:rPr>
    </w:pPr>
    <w:r w:rsidRPr="001F44D9">
      <w:rPr>
        <w:rFonts w:ascii="Times New Roman" w:hAnsi="Times New Roman"/>
        <w:sz w:val="28"/>
        <w:szCs w:val="28"/>
      </w:rPr>
      <w:t>—</w:t>
    </w:r>
    <w:r w:rsidRPr="001F44D9">
      <w:rPr>
        <w:rFonts w:ascii="Times New Roman" w:hAnsi="Times New Roman"/>
        <w:sz w:val="28"/>
        <w:szCs w:val="28"/>
      </w:rPr>
      <w:fldChar w:fldCharType="begin"/>
    </w:r>
    <w:r w:rsidRPr="001F44D9">
      <w:rPr>
        <w:rFonts w:ascii="Times New Roman" w:hAnsi="Times New Roman"/>
        <w:sz w:val="28"/>
        <w:szCs w:val="28"/>
      </w:rPr>
      <w:instrText>PAGE   \* MERGEFORMAT</w:instrText>
    </w:r>
    <w:r w:rsidRPr="001F44D9">
      <w:rPr>
        <w:rFonts w:ascii="Times New Roman" w:hAnsi="Times New Roman"/>
        <w:sz w:val="28"/>
        <w:szCs w:val="28"/>
      </w:rPr>
      <w:fldChar w:fldCharType="separate"/>
    </w:r>
    <w:r w:rsidR="00834A5F" w:rsidRPr="00834A5F">
      <w:rPr>
        <w:rFonts w:ascii="Times New Roman" w:hAnsi="Times New Roman"/>
        <w:noProof/>
        <w:sz w:val="28"/>
        <w:szCs w:val="28"/>
        <w:lang w:val="zh-CN"/>
      </w:rPr>
      <w:t>22</w:t>
    </w:r>
    <w:r w:rsidRPr="001F44D9">
      <w:rPr>
        <w:rFonts w:ascii="Times New Roman" w:hAnsi="Times New Roman"/>
        <w:sz w:val="28"/>
        <w:szCs w:val="28"/>
      </w:rPr>
      <w:fldChar w:fldCharType="end"/>
    </w:r>
    <w:r w:rsidRPr="001F44D9">
      <w:rPr>
        <w:rFonts w:ascii="Times New Roman" w:hAnsi="Times New Roman"/>
        <w:sz w:val="28"/>
        <w:szCs w:val="28"/>
      </w:rPr>
      <w:t>—</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4535" w:rsidRPr="001F44D9" w:rsidRDefault="00452590" w:rsidP="006B2F35">
    <w:pPr>
      <w:pStyle w:val="a5"/>
      <w:wordWrap w:val="0"/>
      <w:ind w:rightChars="100" w:right="320"/>
      <w:jc w:val="right"/>
      <w:rPr>
        <w:rFonts w:ascii="Times New Roman" w:hAnsi="Times New Roman"/>
        <w:sz w:val="28"/>
        <w:szCs w:val="28"/>
      </w:rPr>
    </w:pPr>
    <w:r w:rsidRPr="001F44D9">
      <w:rPr>
        <w:rFonts w:ascii="Times New Roman" w:hAnsi="Times New Roman"/>
        <w:sz w:val="28"/>
        <w:szCs w:val="28"/>
      </w:rPr>
      <w:t>—</w:t>
    </w:r>
    <w:r w:rsidRPr="001F44D9">
      <w:rPr>
        <w:rFonts w:ascii="Times New Roman" w:hAnsi="Times New Roman"/>
        <w:sz w:val="28"/>
        <w:szCs w:val="28"/>
      </w:rPr>
      <w:fldChar w:fldCharType="begin"/>
    </w:r>
    <w:r w:rsidRPr="001F44D9">
      <w:rPr>
        <w:rFonts w:ascii="Times New Roman" w:hAnsi="Times New Roman"/>
        <w:sz w:val="28"/>
        <w:szCs w:val="28"/>
      </w:rPr>
      <w:instrText>PAGE   \* MERGEFORMAT</w:instrText>
    </w:r>
    <w:r w:rsidRPr="001F44D9">
      <w:rPr>
        <w:rFonts w:ascii="Times New Roman" w:hAnsi="Times New Roman"/>
        <w:sz w:val="28"/>
        <w:szCs w:val="28"/>
      </w:rPr>
      <w:fldChar w:fldCharType="separate"/>
    </w:r>
    <w:r w:rsidR="00834A5F" w:rsidRPr="00834A5F">
      <w:rPr>
        <w:rFonts w:ascii="Times New Roman" w:hAnsi="Times New Roman"/>
        <w:noProof/>
        <w:sz w:val="28"/>
        <w:szCs w:val="28"/>
        <w:lang w:val="zh-CN"/>
      </w:rPr>
      <w:t>23</w:t>
    </w:r>
    <w:r w:rsidRPr="001F44D9">
      <w:rPr>
        <w:rFonts w:ascii="Times New Roman" w:hAnsi="Times New Roman"/>
        <w:sz w:val="28"/>
        <w:szCs w:val="28"/>
      </w:rPr>
      <w:fldChar w:fldCharType="end"/>
    </w:r>
    <w:r w:rsidRPr="001F44D9">
      <w:rPr>
        <w:rFonts w:ascii="Times New Roman" w:hAnsi="Times New Roman"/>
        <w:sz w:val="28"/>
        <w:szCs w:val="28"/>
      </w:rPr>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7A50" w:rsidRDefault="00377A50">
      <w:pPr>
        <w:spacing w:line="240" w:lineRule="auto"/>
      </w:pPr>
      <w:r>
        <w:separator/>
      </w:r>
    </w:p>
  </w:footnote>
  <w:footnote w:type="continuationSeparator" w:id="0">
    <w:p w:rsidR="00377A50" w:rsidRDefault="00377A5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FC6C9A"/>
    <w:multiLevelType w:val="hybridMultilevel"/>
    <w:tmpl w:val="1B0299FA"/>
    <w:lvl w:ilvl="0" w:tplc="253E3584">
      <w:start w:val="1"/>
      <w:numFmt w:val="japaneseCounting"/>
      <w:lvlText w:val="%1、"/>
      <w:lvlJc w:val="left"/>
      <w:pPr>
        <w:ind w:left="720" w:hanging="720"/>
      </w:pPr>
      <w:rPr>
        <w:rFonts w:hint="default"/>
      </w:rPr>
    </w:lvl>
    <w:lvl w:ilvl="1" w:tplc="69929C94" w:tentative="1">
      <w:start w:val="1"/>
      <w:numFmt w:val="lowerLetter"/>
      <w:lvlText w:val="%2)"/>
      <w:lvlJc w:val="left"/>
      <w:pPr>
        <w:ind w:left="840" w:hanging="420"/>
      </w:pPr>
    </w:lvl>
    <w:lvl w:ilvl="2" w:tplc="45B6D746" w:tentative="1">
      <w:start w:val="1"/>
      <w:numFmt w:val="lowerRoman"/>
      <w:lvlText w:val="%3."/>
      <w:lvlJc w:val="right"/>
      <w:pPr>
        <w:ind w:left="1260" w:hanging="420"/>
      </w:pPr>
    </w:lvl>
    <w:lvl w:ilvl="3" w:tplc="2F5C4A24" w:tentative="1">
      <w:start w:val="1"/>
      <w:numFmt w:val="decimal"/>
      <w:lvlText w:val="%4."/>
      <w:lvlJc w:val="left"/>
      <w:pPr>
        <w:ind w:left="1680" w:hanging="420"/>
      </w:pPr>
    </w:lvl>
    <w:lvl w:ilvl="4" w:tplc="C9FE99F2" w:tentative="1">
      <w:start w:val="1"/>
      <w:numFmt w:val="lowerLetter"/>
      <w:lvlText w:val="%5)"/>
      <w:lvlJc w:val="left"/>
      <w:pPr>
        <w:ind w:left="2100" w:hanging="420"/>
      </w:pPr>
    </w:lvl>
    <w:lvl w:ilvl="5" w:tplc="5A88891E" w:tentative="1">
      <w:start w:val="1"/>
      <w:numFmt w:val="lowerRoman"/>
      <w:lvlText w:val="%6."/>
      <w:lvlJc w:val="right"/>
      <w:pPr>
        <w:ind w:left="2520" w:hanging="420"/>
      </w:pPr>
    </w:lvl>
    <w:lvl w:ilvl="6" w:tplc="A6F6D82E" w:tentative="1">
      <w:start w:val="1"/>
      <w:numFmt w:val="decimal"/>
      <w:lvlText w:val="%7."/>
      <w:lvlJc w:val="left"/>
      <w:pPr>
        <w:ind w:left="2940" w:hanging="420"/>
      </w:pPr>
    </w:lvl>
    <w:lvl w:ilvl="7" w:tplc="032618C2" w:tentative="1">
      <w:start w:val="1"/>
      <w:numFmt w:val="lowerLetter"/>
      <w:lvlText w:val="%8)"/>
      <w:lvlJc w:val="left"/>
      <w:pPr>
        <w:ind w:left="3360" w:hanging="420"/>
      </w:pPr>
    </w:lvl>
    <w:lvl w:ilvl="8" w:tplc="191A432A" w:tentative="1">
      <w:start w:val="1"/>
      <w:numFmt w:val="lowerRoman"/>
      <w:lvlText w:val="%9."/>
      <w:lvlJc w:val="right"/>
      <w:pPr>
        <w:ind w:left="3780" w:hanging="420"/>
      </w:pPr>
    </w:lvl>
  </w:abstractNum>
  <w:abstractNum w:abstractNumId="1" w15:restartNumberingAfterBreak="0">
    <w:nsid w:val="5988015D"/>
    <w:multiLevelType w:val="hybridMultilevel"/>
    <w:tmpl w:val="19262BB0"/>
    <w:lvl w:ilvl="0" w:tplc="53ECEFF8">
      <w:start w:val="1"/>
      <w:numFmt w:val="decimal"/>
      <w:lvlText w:val="%1."/>
      <w:lvlJc w:val="left"/>
      <w:pPr>
        <w:ind w:left="960" w:hanging="320"/>
      </w:pPr>
      <w:rPr>
        <w:rFonts w:hint="default"/>
      </w:rPr>
    </w:lvl>
    <w:lvl w:ilvl="1" w:tplc="AC3E7148" w:tentative="1">
      <w:start w:val="1"/>
      <w:numFmt w:val="lowerLetter"/>
      <w:lvlText w:val="%2)"/>
      <w:lvlJc w:val="left"/>
      <w:pPr>
        <w:ind w:left="1480" w:hanging="420"/>
      </w:pPr>
    </w:lvl>
    <w:lvl w:ilvl="2" w:tplc="407656C0" w:tentative="1">
      <w:start w:val="1"/>
      <w:numFmt w:val="lowerRoman"/>
      <w:lvlText w:val="%3."/>
      <w:lvlJc w:val="right"/>
      <w:pPr>
        <w:ind w:left="1900" w:hanging="420"/>
      </w:pPr>
    </w:lvl>
    <w:lvl w:ilvl="3" w:tplc="6F243112" w:tentative="1">
      <w:start w:val="1"/>
      <w:numFmt w:val="decimal"/>
      <w:lvlText w:val="%4."/>
      <w:lvlJc w:val="left"/>
      <w:pPr>
        <w:ind w:left="2320" w:hanging="420"/>
      </w:pPr>
    </w:lvl>
    <w:lvl w:ilvl="4" w:tplc="C67060DC" w:tentative="1">
      <w:start w:val="1"/>
      <w:numFmt w:val="lowerLetter"/>
      <w:lvlText w:val="%5)"/>
      <w:lvlJc w:val="left"/>
      <w:pPr>
        <w:ind w:left="2740" w:hanging="420"/>
      </w:pPr>
    </w:lvl>
    <w:lvl w:ilvl="5" w:tplc="59BAA7D8" w:tentative="1">
      <w:start w:val="1"/>
      <w:numFmt w:val="lowerRoman"/>
      <w:lvlText w:val="%6."/>
      <w:lvlJc w:val="right"/>
      <w:pPr>
        <w:ind w:left="3160" w:hanging="420"/>
      </w:pPr>
    </w:lvl>
    <w:lvl w:ilvl="6" w:tplc="89C265D8" w:tentative="1">
      <w:start w:val="1"/>
      <w:numFmt w:val="decimal"/>
      <w:lvlText w:val="%7."/>
      <w:lvlJc w:val="left"/>
      <w:pPr>
        <w:ind w:left="3580" w:hanging="420"/>
      </w:pPr>
    </w:lvl>
    <w:lvl w:ilvl="7" w:tplc="8E8054E8" w:tentative="1">
      <w:start w:val="1"/>
      <w:numFmt w:val="lowerLetter"/>
      <w:lvlText w:val="%8)"/>
      <w:lvlJc w:val="left"/>
      <w:pPr>
        <w:ind w:left="4000" w:hanging="420"/>
      </w:pPr>
    </w:lvl>
    <w:lvl w:ilvl="8" w:tplc="A7D064F6" w:tentative="1">
      <w:start w:val="1"/>
      <w:numFmt w:val="lowerRoman"/>
      <w:lvlText w:val="%9."/>
      <w:lvlJc w:val="right"/>
      <w:pPr>
        <w:ind w:left="4420" w:hanging="420"/>
      </w:pPr>
    </w:lvl>
  </w:abstractNum>
  <w:abstractNum w:abstractNumId="2" w15:restartNumberingAfterBreak="0">
    <w:nsid w:val="6C972425"/>
    <w:multiLevelType w:val="hybridMultilevel"/>
    <w:tmpl w:val="8F94C95E"/>
    <w:lvl w:ilvl="0" w:tplc="8BB405B6">
      <w:start w:val="1"/>
      <w:numFmt w:val="ideographDigital"/>
      <w:lvlText w:val="（%1）"/>
      <w:lvlJc w:val="left"/>
      <w:pPr>
        <w:ind w:left="165"/>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lvl w:ilvl="1" w:tplc="7D301EF2">
      <w:start w:val="1"/>
      <w:numFmt w:val="lowerLetter"/>
      <w:lvlText w:val="%2"/>
      <w:lvlJc w:val="left"/>
      <w:pPr>
        <w:ind w:left="1704"/>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lvl w:ilvl="2" w:tplc="7BD8A284">
      <w:start w:val="1"/>
      <w:numFmt w:val="lowerRoman"/>
      <w:lvlText w:val="%3"/>
      <w:lvlJc w:val="left"/>
      <w:pPr>
        <w:ind w:left="2424"/>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lvl w:ilvl="3" w:tplc="235C04FC">
      <w:start w:val="1"/>
      <w:numFmt w:val="decimal"/>
      <w:lvlText w:val="%4"/>
      <w:lvlJc w:val="left"/>
      <w:pPr>
        <w:ind w:left="3144"/>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lvl w:ilvl="4" w:tplc="7F36B76E">
      <w:start w:val="1"/>
      <w:numFmt w:val="lowerLetter"/>
      <w:lvlText w:val="%5"/>
      <w:lvlJc w:val="left"/>
      <w:pPr>
        <w:ind w:left="3864"/>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lvl w:ilvl="5" w:tplc="789A1384">
      <w:start w:val="1"/>
      <w:numFmt w:val="lowerRoman"/>
      <w:lvlText w:val="%6"/>
      <w:lvlJc w:val="left"/>
      <w:pPr>
        <w:ind w:left="4584"/>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lvl w:ilvl="6" w:tplc="F668ADD6">
      <w:start w:val="1"/>
      <w:numFmt w:val="decimal"/>
      <w:lvlText w:val="%7"/>
      <w:lvlJc w:val="left"/>
      <w:pPr>
        <w:ind w:left="5304"/>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lvl w:ilvl="7" w:tplc="872AFF76">
      <w:start w:val="1"/>
      <w:numFmt w:val="lowerLetter"/>
      <w:lvlText w:val="%8"/>
      <w:lvlJc w:val="left"/>
      <w:pPr>
        <w:ind w:left="6024"/>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lvl w:ilvl="8" w:tplc="F45AC6DA">
      <w:start w:val="1"/>
      <w:numFmt w:val="lowerRoman"/>
      <w:lvlText w:val="%9"/>
      <w:lvlJc w:val="left"/>
      <w:pPr>
        <w:ind w:left="6744"/>
      </w:pPr>
      <w:rPr>
        <w:rFonts w:ascii="仿宋_GB2312" w:eastAsia="仿宋_GB2312" w:hAnsi="仿宋_GB2312" w:cs="仿宋_GB2312"/>
        <w:b w:val="0"/>
        <w:i w:val="0"/>
        <w:strike w:val="0"/>
        <w:dstrike w:val="0"/>
        <w:color w:val="000000"/>
        <w:sz w:val="32"/>
        <w:szCs w:val="32"/>
        <w:u w:val="none" w:color="000000"/>
        <w:bdr w:val="none" w:sz="0" w:space="0" w:color="auto"/>
        <w:shd w:val="clear" w:color="auto" w:fill="auto"/>
        <w:vertAlign w:val="baseli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bordersDoNotSurroundHeader/>
  <w:bordersDoNotSurroundFooter/>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75A"/>
    <w:rsid w:val="000133BA"/>
    <w:rsid w:val="00016CDC"/>
    <w:rsid w:val="0002155B"/>
    <w:rsid w:val="00030B15"/>
    <w:rsid w:val="00032809"/>
    <w:rsid w:val="00034B3F"/>
    <w:rsid w:val="00047A3B"/>
    <w:rsid w:val="000622F0"/>
    <w:rsid w:val="0007068D"/>
    <w:rsid w:val="00077D9E"/>
    <w:rsid w:val="00086706"/>
    <w:rsid w:val="000D6A64"/>
    <w:rsid w:val="000E3BC9"/>
    <w:rsid w:val="000E40F2"/>
    <w:rsid w:val="00100D3B"/>
    <w:rsid w:val="00134325"/>
    <w:rsid w:val="0014608B"/>
    <w:rsid w:val="00147B13"/>
    <w:rsid w:val="00160C91"/>
    <w:rsid w:val="001636B0"/>
    <w:rsid w:val="00174B4D"/>
    <w:rsid w:val="00176594"/>
    <w:rsid w:val="00180691"/>
    <w:rsid w:val="001872BB"/>
    <w:rsid w:val="00192A77"/>
    <w:rsid w:val="00192E11"/>
    <w:rsid w:val="001A15AC"/>
    <w:rsid w:val="001A427E"/>
    <w:rsid w:val="001A4D7B"/>
    <w:rsid w:val="001B0AD2"/>
    <w:rsid w:val="001B2074"/>
    <w:rsid w:val="001C4193"/>
    <w:rsid w:val="001C6C10"/>
    <w:rsid w:val="001F02D0"/>
    <w:rsid w:val="001F44D9"/>
    <w:rsid w:val="00216360"/>
    <w:rsid w:val="00221B66"/>
    <w:rsid w:val="00236BD7"/>
    <w:rsid w:val="00244840"/>
    <w:rsid w:val="00247A05"/>
    <w:rsid w:val="00255631"/>
    <w:rsid w:val="00260CE6"/>
    <w:rsid w:val="00262F8B"/>
    <w:rsid w:val="00265CBA"/>
    <w:rsid w:val="002671D4"/>
    <w:rsid w:val="002821EC"/>
    <w:rsid w:val="002A307E"/>
    <w:rsid w:val="002B06D6"/>
    <w:rsid w:val="002D2105"/>
    <w:rsid w:val="002D45F3"/>
    <w:rsid w:val="002E2A09"/>
    <w:rsid w:val="002F0783"/>
    <w:rsid w:val="0030202D"/>
    <w:rsid w:val="003103C1"/>
    <w:rsid w:val="0031040F"/>
    <w:rsid w:val="00310A7F"/>
    <w:rsid w:val="00335496"/>
    <w:rsid w:val="00337168"/>
    <w:rsid w:val="003539FC"/>
    <w:rsid w:val="00376C63"/>
    <w:rsid w:val="00377A50"/>
    <w:rsid w:val="00387133"/>
    <w:rsid w:val="003A3701"/>
    <w:rsid w:val="003A7776"/>
    <w:rsid w:val="003B29FF"/>
    <w:rsid w:val="003C4BE5"/>
    <w:rsid w:val="003D02A8"/>
    <w:rsid w:val="004073B0"/>
    <w:rsid w:val="004270D3"/>
    <w:rsid w:val="00432445"/>
    <w:rsid w:val="00435D36"/>
    <w:rsid w:val="00452590"/>
    <w:rsid w:val="004547EE"/>
    <w:rsid w:val="00455838"/>
    <w:rsid w:val="00460FAC"/>
    <w:rsid w:val="00465033"/>
    <w:rsid w:val="00470269"/>
    <w:rsid w:val="004C5FBC"/>
    <w:rsid w:val="00517647"/>
    <w:rsid w:val="00521703"/>
    <w:rsid w:val="00532281"/>
    <w:rsid w:val="0053500C"/>
    <w:rsid w:val="00540F53"/>
    <w:rsid w:val="0059475A"/>
    <w:rsid w:val="005A02CB"/>
    <w:rsid w:val="005C23A3"/>
    <w:rsid w:val="005C43DF"/>
    <w:rsid w:val="005E0E1F"/>
    <w:rsid w:val="005E7EA6"/>
    <w:rsid w:val="005F4F22"/>
    <w:rsid w:val="005F5C56"/>
    <w:rsid w:val="00661207"/>
    <w:rsid w:val="00677423"/>
    <w:rsid w:val="00680E17"/>
    <w:rsid w:val="00692C13"/>
    <w:rsid w:val="006A36AC"/>
    <w:rsid w:val="006B2F35"/>
    <w:rsid w:val="006C5CAD"/>
    <w:rsid w:val="006C767F"/>
    <w:rsid w:val="006E51C0"/>
    <w:rsid w:val="00702172"/>
    <w:rsid w:val="007228B4"/>
    <w:rsid w:val="0073066D"/>
    <w:rsid w:val="00745D45"/>
    <w:rsid w:val="007471C9"/>
    <w:rsid w:val="0075138A"/>
    <w:rsid w:val="00786028"/>
    <w:rsid w:val="007C3755"/>
    <w:rsid w:val="007D2BC8"/>
    <w:rsid w:val="007F1A60"/>
    <w:rsid w:val="00803553"/>
    <w:rsid w:val="00804651"/>
    <w:rsid w:val="00807744"/>
    <w:rsid w:val="0082366C"/>
    <w:rsid w:val="00834476"/>
    <w:rsid w:val="00834A5F"/>
    <w:rsid w:val="00837830"/>
    <w:rsid w:val="0085406F"/>
    <w:rsid w:val="00862E4B"/>
    <w:rsid w:val="0086691F"/>
    <w:rsid w:val="00885C5E"/>
    <w:rsid w:val="00886BF3"/>
    <w:rsid w:val="008A57A9"/>
    <w:rsid w:val="008A7133"/>
    <w:rsid w:val="008B2665"/>
    <w:rsid w:val="008D34AF"/>
    <w:rsid w:val="008E0ACF"/>
    <w:rsid w:val="008F004B"/>
    <w:rsid w:val="008F44B5"/>
    <w:rsid w:val="00900508"/>
    <w:rsid w:val="0090090A"/>
    <w:rsid w:val="009106E6"/>
    <w:rsid w:val="0092672C"/>
    <w:rsid w:val="00936184"/>
    <w:rsid w:val="009901FE"/>
    <w:rsid w:val="009C42C0"/>
    <w:rsid w:val="009E6909"/>
    <w:rsid w:val="009F1418"/>
    <w:rsid w:val="009F604F"/>
    <w:rsid w:val="00A02E98"/>
    <w:rsid w:val="00A234BF"/>
    <w:rsid w:val="00A57199"/>
    <w:rsid w:val="00A64785"/>
    <w:rsid w:val="00A75BB9"/>
    <w:rsid w:val="00A915EA"/>
    <w:rsid w:val="00AA3B6A"/>
    <w:rsid w:val="00AA5679"/>
    <w:rsid w:val="00AC030B"/>
    <w:rsid w:val="00AD4C10"/>
    <w:rsid w:val="00AD4CDB"/>
    <w:rsid w:val="00AE0D34"/>
    <w:rsid w:val="00AE6F99"/>
    <w:rsid w:val="00AF2D96"/>
    <w:rsid w:val="00B10A86"/>
    <w:rsid w:val="00B57282"/>
    <w:rsid w:val="00B647F4"/>
    <w:rsid w:val="00BA70CC"/>
    <w:rsid w:val="00BD26F1"/>
    <w:rsid w:val="00BD4A48"/>
    <w:rsid w:val="00BF7B90"/>
    <w:rsid w:val="00C143EB"/>
    <w:rsid w:val="00C30E21"/>
    <w:rsid w:val="00C533B9"/>
    <w:rsid w:val="00CA3663"/>
    <w:rsid w:val="00CB35F1"/>
    <w:rsid w:val="00CC443F"/>
    <w:rsid w:val="00CE4B8C"/>
    <w:rsid w:val="00D12D05"/>
    <w:rsid w:val="00D27289"/>
    <w:rsid w:val="00D51836"/>
    <w:rsid w:val="00D5639F"/>
    <w:rsid w:val="00D63717"/>
    <w:rsid w:val="00D8347C"/>
    <w:rsid w:val="00D9127E"/>
    <w:rsid w:val="00DB51AB"/>
    <w:rsid w:val="00DC3209"/>
    <w:rsid w:val="00DD0D46"/>
    <w:rsid w:val="00DD16BC"/>
    <w:rsid w:val="00DD29A6"/>
    <w:rsid w:val="00DF07D8"/>
    <w:rsid w:val="00E04624"/>
    <w:rsid w:val="00E24535"/>
    <w:rsid w:val="00E34E53"/>
    <w:rsid w:val="00E435B8"/>
    <w:rsid w:val="00E47A39"/>
    <w:rsid w:val="00E546B9"/>
    <w:rsid w:val="00E85A0E"/>
    <w:rsid w:val="00E86608"/>
    <w:rsid w:val="00EB060F"/>
    <w:rsid w:val="00EC396D"/>
    <w:rsid w:val="00EF0F70"/>
    <w:rsid w:val="00F10BD3"/>
    <w:rsid w:val="00F139BD"/>
    <w:rsid w:val="00F42FAC"/>
    <w:rsid w:val="00F52ABD"/>
    <w:rsid w:val="00F54021"/>
    <w:rsid w:val="00F90C83"/>
    <w:rsid w:val="00FD3374"/>
    <w:rsid w:val="00FD561B"/>
    <w:rsid w:val="00FF1E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16BDE1D-139B-4A96-8B99-CEBCEBCD6B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3209"/>
    <w:pPr>
      <w:widowControl w:val="0"/>
      <w:adjustRightInd w:val="0"/>
      <w:snapToGrid w:val="0"/>
      <w:spacing w:line="540" w:lineRule="atLeast"/>
    </w:pPr>
    <w:rPr>
      <w:rFonts w:ascii="Times New Roman" w:eastAsia="仿宋_GB2312" w:hAnsi="Times New Roman"/>
      <w:kern w:val="2"/>
      <w:sz w:val="32"/>
      <w:szCs w:val="21"/>
    </w:rPr>
  </w:style>
  <w:style w:type="paragraph" w:styleId="1">
    <w:name w:val="heading 1"/>
    <w:next w:val="a"/>
    <w:link w:val="10"/>
    <w:uiPriority w:val="9"/>
    <w:unhideWhenUsed/>
    <w:qFormat/>
    <w:rsid w:val="001A427E"/>
    <w:pPr>
      <w:keepNext/>
      <w:keepLines/>
      <w:spacing w:line="560" w:lineRule="atLeast"/>
      <w:jc w:val="center"/>
      <w:outlineLvl w:val="0"/>
    </w:pPr>
    <w:rPr>
      <w:rFonts w:ascii="Times New Roman" w:eastAsia="方正小标宋简体" w:hAnsi="Times New Roman" w:cs="SimSun-PUA"/>
      <w:color w:val="000000"/>
      <w:kern w:val="2"/>
      <w:sz w:val="44"/>
      <w:szCs w:val="22"/>
    </w:rPr>
  </w:style>
  <w:style w:type="paragraph" w:styleId="2">
    <w:name w:val="heading 2"/>
    <w:next w:val="a"/>
    <w:link w:val="20"/>
    <w:uiPriority w:val="9"/>
    <w:unhideWhenUsed/>
    <w:qFormat/>
    <w:rsid w:val="001A427E"/>
    <w:pPr>
      <w:keepNext/>
      <w:keepLines/>
      <w:spacing w:line="560" w:lineRule="atLeast"/>
      <w:jc w:val="center"/>
      <w:outlineLvl w:val="1"/>
    </w:pPr>
    <w:rPr>
      <w:rFonts w:ascii="Times New Roman" w:eastAsia="黑体" w:hAnsi="Times New Roman" w:cs="微软雅黑"/>
      <w:color w:val="000000"/>
      <w:kern w:val="2"/>
      <w:sz w:val="32"/>
      <w:szCs w:val="22"/>
    </w:rPr>
  </w:style>
  <w:style w:type="paragraph" w:styleId="3">
    <w:name w:val="heading 3"/>
    <w:basedOn w:val="a"/>
    <w:next w:val="a"/>
    <w:link w:val="30"/>
    <w:uiPriority w:val="9"/>
    <w:semiHidden/>
    <w:unhideWhenUsed/>
    <w:qFormat/>
    <w:rsid w:val="001A427E"/>
    <w:pPr>
      <w:adjustRightInd/>
      <w:snapToGrid/>
      <w:spacing w:beforeAutospacing="1" w:afterAutospacing="1" w:line="560" w:lineRule="atLeast"/>
      <w:ind w:firstLineChars="200" w:firstLine="200"/>
      <w:outlineLvl w:val="2"/>
    </w:pPr>
    <w:rPr>
      <w:rFonts w:ascii="宋体" w:eastAsia="宋体" w:hAnsi="宋体" w:hint="eastAsia"/>
      <w:b/>
      <w:bCs/>
      <w:color w:val="000000"/>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D2105"/>
    <w:pPr>
      <w:pBdr>
        <w:bottom w:val="single" w:sz="6" w:space="1" w:color="auto"/>
      </w:pBdr>
      <w:tabs>
        <w:tab w:val="center" w:pos="4153"/>
        <w:tab w:val="right" w:pos="8306"/>
      </w:tabs>
      <w:jc w:val="center"/>
    </w:pPr>
    <w:rPr>
      <w:rFonts w:ascii="Calibri" w:eastAsia="宋体" w:hAnsi="Calibri"/>
      <w:sz w:val="18"/>
      <w:szCs w:val="18"/>
    </w:rPr>
  </w:style>
  <w:style w:type="character" w:customStyle="1" w:styleId="a4">
    <w:name w:val="页眉 字符"/>
    <w:link w:val="a3"/>
    <w:uiPriority w:val="99"/>
    <w:rsid w:val="002D2105"/>
    <w:rPr>
      <w:sz w:val="18"/>
      <w:szCs w:val="18"/>
    </w:rPr>
  </w:style>
  <w:style w:type="paragraph" w:styleId="a5">
    <w:name w:val="footer"/>
    <w:basedOn w:val="a"/>
    <w:link w:val="a6"/>
    <w:uiPriority w:val="99"/>
    <w:unhideWhenUsed/>
    <w:rsid w:val="002D2105"/>
    <w:pPr>
      <w:tabs>
        <w:tab w:val="center" w:pos="4153"/>
        <w:tab w:val="right" w:pos="8306"/>
      </w:tabs>
    </w:pPr>
    <w:rPr>
      <w:rFonts w:ascii="Calibri" w:eastAsia="宋体" w:hAnsi="Calibri"/>
      <w:sz w:val="18"/>
      <w:szCs w:val="18"/>
    </w:rPr>
  </w:style>
  <w:style w:type="character" w:customStyle="1" w:styleId="a6">
    <w:name w:val="页脚 字符"/>
    <w:link w:val="a5"/>
    <w:uiPriority w:val="99"/>
    <w:rsid w:val="002D2105"/>
    <w:rPr>
      <w:sz w:val="18"/>
      <w:szCs w:val="18"/>
    </w:rPr>
  </w:style>
  <w:style w:type="paragraph" w:styleId="a7">
    <w:name w:val="Body Text Indent"/>
    <w:basedOn w:val="a"/>
    <w:link w:val="a8"/>
    <w:rsid w:val="002D2105"/>
    <w:pPr>
      <w:spacing w:line="460" w:lineRule="atLeast"/>
      <w:ind w:firstLineChars="192" w:firstLine="461"/>
    </w:pPr>
    <w:rPr>
      <w:sz w:val="24"/>
    </w:rPr>
  </w:style>
  <w:style w:type="character" w:customStyle="1" w:styleId="a8">
    <w:name w:val="正文文本缩进 字符"/>
    <w:link w:val="a7"/>
    <w:rsid w:val="002D2105"/>
    <w:rPr>
      <w:rFonts w:ascii="Times New Roman" w:eastAsia="宋体" w:hAnsi="Times New Roman" w:cs="Times New Roman"/>
      <w:sz w:val="24"/>
      <w:szCs w:val="24"/>
    </w:rPr>
  </w:style>
  <w:style w:type="paragraph" w:styleId="a9">
    <w:name w:val="Body Text"/>
    <w:basedOn w:val="a"/>
    <w:link w:val="aa"/>
    <w:uiPriority w:val="1"/>
    <w:qFormat/>
    <w:rsid w:val="002D2105"/>
    <w:pPr>
      <w:spacing w:line="500" w:lineRule="atLeast"/>
    </w:pPr>
    <w:rPr>
      <w:rFonts w:ascii="宋体"/>
      <w:bCs/>
      <w:sz w:val="28"/>
    </w:rPr>
  </w:style>
  <w:style w:type="character" w:customStyle="1" w:styleId="aa">
    <w:name w:val="正文文本 字符"/>
    <w:link w:val="a9"/>
    <w:uiPriority w:val="1"/>
    <w:qFormat/>
    <w:rsid w:val="002D2105"/>
    <w:rPr>
      <w:rFonts w:ascii="宋体" w:eastAsia="宋体" w:hAnsi="Times New Roman" w:cs="Times New Roman"/>
      <w:bCs/>
      <w:sz w:val="28"/>
      <w:szCs w:val="24"/>
    </w:rPr>
  </w:style>
  <w:style w:type="paragraph" w:styleId="ab">
    <w:name w:val="Balloon Text"/>
    <w:basedOn w:val="a"/>
    <w:link w:val="ac"/>
    <w:uiPriority w:val="99"/>
    <w:semiHidden/>
    <w:unhideWhenUsed/>
    <w:qFormat/>
    <w:rsid w:val="002D2105"/>
    <w:rPr>
      <w:sz w:val="18"/>
      <w:szCs w:val="18"/>
    </w:rPr>
  </w:style>
  <w:style w:type="character" w:customStyle="1" w:styleId="ac">
    <w:name w:val="批注框文本 字符"/>
    <w:link w:val="ab"/>
    <w:uiPriority w:val="99"/>
    <w:semiHidden/>
    <w:qFormat/>
    <w:rsid w:val="002D2105"/>
    <w:rPr>
      <w:rFonts w:ascii="Times New Roman" w:eastAsia="宋体" w:hAnsi="Times New Roman" w:cs="Times New Roman"/>
      <w:sz w:val="18"/>
      <w:szCs w:val="18"/>
    </w:rPr>
  </w:style>
  <w:style w:type="character" w:styleId="ad">
    <w:name w:val="line number"/>
    <w:basedOn w:val="a0"/>
    <w:uiPriority w:val="99"/>
    <w:semiHidden/>
    <w:unhideWhenUsed/>
    <w:rsid w:val="00886BF3"/>
  </w:style>
  <w:style w:type="paragraph" w:styleId="ae">
    <w:name w:val="List Paragraph"/>
    <w:basedOn w:val="a"/>
    <w:uiPriority w:val="34"/>
    <w:qFormat/>
    <w:rsid w:val="007471C9"/>
    <w:pPr>
      <w:ind w:firstLineChars="200" w:firstLine="420"/>
    </w:pPr>
    <w:rPr>
      <w:rFonts w:ascii="Calibri" w:eastAsia="宋体" w:hAnsi="Calibri"/>
      <w:sz w:val="21"/>
      <w:szCs w:val="22"/>
    </w:rPr>
  </w:style>
  <w:style w:type="paragraph" w:styleId="af">
    <w:name w:val="Revision"/>
    <w:hidden/>
    <w:uiPriority w:val="99"/>
    <w:semiHidden/>
    <w:rsid w:val="001A427E"/>
    <w:rPr>
      <w:rFonts w:ascii="Times New Roman" w:eastAsia="仿宋_GB2312" w:hAnsi="Times New Roman"/>
      <w:kern w:val="2"/>
      <w:sz w:val="32"/>
      <w:szCs w:val="21"/>
    </w:rPr>
  </w:style>
  <w:style w:type="character" w:customStyle="1" w:styleId="10">
    <w:name w:val="标题 1 字符"/>
    <w:basedOn w:val="a0"/>
    <w:link w:val="1"/>
    <w:uiPriority w:val="9"/>
    <w:qFormat/>
    <w:rsid w:val="001A427E"/>
    <w:rPr>
      <w:rFonts w:ascii="Times New Roman" w:eastAsia="方正小标宋简体" w:hAnsi="Times New Roman" w:cs="SimSun-PUA"/>
      <w:color w:val="000000"/>
      <w:kern w:val="2"/>
      <w:sz w:val="44"/>
      <w:szCs w:val="22"/>
    </w:rPr>
  </w:style>
  <w:style w:type="character" w:customStyle="1" w:styleId="20">
    <w:name w:val="标题 2 字符"/>
    <w:basedOn w:val="a0"/>
    <w:link w:val="2"/>
    <w:uiPriority w:val="9"/>
    <w:qFormat/>
    <w:rsid w:val="001A427E"/>
    <w:rPr>
      <w:rFonts w:ascii="Times New Roman" w:eastAsia="黑体" w:hAnsi="Times New Roman" w:cs="微软雅黑"/>
      <w:color w:val="000000"/>
      <w:kern w:val="2"/>
      <w:sz w:val="32"/>
      <w:szCs w:val="22"/>
    </w:rPr>
  </w:style>
  <w:style w:type="character" w:customStyle="1" w:styleId="30">
    <w:name w:val="标题 3 字符"/>
    <w:basedOn w:val="a0"/>
    <w:link w:val="3"/>
    <w:uiPriority w:val="9"/>
    <w:semiHidden/>
    <w:rsid w:val="001A427E"/>
    <w:rPr>
      <w:rFonts w:ascii="宋体" w:hAnsi="宋体"/>
      <w:b/>
      <w:bCs/>
      <w:color w:val="000000"/>
      <w:sz w:val="27"/>
      <w:szCs w:val="27"/>
    </w:rPr>
  </w:style>
  <w:style w:type="paragraph" w:styleId="af0">
    <w:name w:val="annotation text"/>
    <w:basedOn w:val="a"/>
    <w:link w:val="af1"/>
    <w:uiPriority w:val="99"/>
    <w:unhideWhenUsed/>
    <w:qFormat/>
    <w:rsid w:val="001A427E"/>
    <w:pPr>
      <w:adjustRightInd/>
      <w:snapToGrid/>
      <w:spacing w:line="560" w:lineRule="atLeast"/>
      <w:ind w:firstLineChars="200" w:firstLine="200"/>
    </w:pPr>
    <w:rPr>
      <w:rFonts w:ascii="仿宋_GB2312" w:hAnsi="仿宋_GB2312" w:cs="仿宋_GB2312"/>
      <w:color w:val="000000"/>
      <w:szCs w:val="22"/>
    </w:rPr>
  </w:style>
  <w:style w:type="character" w:customStyle="1" w:styleId="af1">
    <w:name w:val="批注文字 字符"/>
    <w:basedOn w:val="a0"/>
    <w:link w:val="af0"/>
    <w:uiPriority w:val="99"/>
    <w:qFormat/>
    <w:rsid w:val="001A427E"/>
    <w:rPr>
      <w:rFonts w:ascii="仿宋_GB2312" w:eastAsia="仿宋_GB2312" w:hAnsi="仿宋_GB2312" w:cs="仿宋_GB2312"/>
      <w:color w:val="000000"/>
      <w:kern w:val="2"/>
      <w:sz w:val="32"/>
      <w:szCs w:val="22"/>
    </w:rPr>
  </w:style>
  <w:style w:type="paragraph" w:styleId="af2">
    <w:name w:val="Normal (Web)"/>
    <w:basedOn w:val="a"/>
    <w:uiPriority w:val="99"/>
    <w:qFormat/>
    <w:rsid w:val="001A427E"/>
    <w:pPr>
      <w:adjustRightInd/>
      <w:snapToGrid/>
      <w:spacing w:after="150" w:line="240" w:lineRule="auto"/>
      <w:ind w:firstLineChars="200" w:firstLine="200"/>
    </w:pPr>
    <w:rPr>
      <w:rFonts w:ascii="仿宋_GB2312" w:eastAsia="宋体" w:hAnsi="仿宋_GB2312" w:cs="仿宋_GB2312"/>
      <w:color w:val="000000"/>
      <w:kern w:val="0"/>
      <w:sz w:val="24"/>
      <w:szCs w:val="24"/>
    </w:rPr>
  </w:style>
  <w:style w:type="paragraph" w:styleId="af3">
    <w:name w:val="annotation subject"/>
    <w:basedOn w:val="af0"/>
    <w:next w:val="af0"/>
    <w:link w:val="af4"/>
    <w:uiPriority w:val="99"/>
    <w:semiHidden/>
    <w:unhideWhenUsed/>
    <w:qFormat/>
    <w:rsid w:val="001A427E"/>
    <w:rPr>
      <w:b/>
      <w:bCs/>
    </w:rPr>
  </w:style>
  <w:style w:type="character" w:customStyle="1" w:styleId="af4">
    <w:name w:val="批注主题 字符"/>
    <w:basedOn w:val="af1"/>
    <w:link w:val="af3"/>
    <w:uiPriority w:val="99"/>
    <w:semiHidden/>
    <w:qFormat/>
    <w:rsid w:val="001A427E"/>
    <w:rPr>
      <w:rFonts w:ascii="仿宋_GB2312" w:eastAsia="仿宋_GB2312" w:hAnsi="仿宋_GB2312" w:cs="仿宋_GB2312"/>
      <w:b/>
      <w:bCs/>
      <w:color w:val="000000"/>
      <w:kern w:val="2"/>
      <w:sz w:val="32"/>
      <w:szCs w:val="22"/>
    </w:rPr>
  </w:style>
  <w:style w:type="character" w:styleId="af5">
    <w:name w:val="Emphasis"/>
    <w:basedOn w:val="a0"/>
    <w:uiPriority w:val="20"/>
    <w:qFormat/>
    <w:rsid w:val="001A427E"/>
    <w:rPr>
      <w:i/>
    </w:rPr>
  </w:style>
  <w:style w:type="character" w:styleId="af6">
    <w:name w:val="Hyperlink"/>
    <w:basedOn w:val="a0"/>
    <w:uiPriority w:val="99"/>
    <w:semiHidden/>
    <w:unhideWhenUsed/>
    <w:qFormat/>
    <w:rsid w:val="001A427E"/>
    <w:rPr>
      <w:color w:val="0000FF"/>
      <w:u w:val="single"/>
    </w:rPr>
  </w:style>
  <w:style w:type="character" w:styleId="af7">
    <w:name w:val="annotation reference"/>
    <w:basedOn w:val="a0"/>
    <w:uiPriority w:val="99"/>
    <w:semiHidden/>
    <w:unhideWhenUsed/>
    <w:qFormat/>
    <w:rsid w:val="001A427E"/>
    <w:rPr>
      <w:sz w:val="21"/>
      <w:szCs w:val="21"/>
    </w:rPr>
  </w:style>
  <w:style w:type="paragraph" w:customStyle="1" w:styleId="11">
    <w:name w:val="修订1"/>
    <w:hidden/>
    <w:uiPriority w:val="99"/>
    <w:semiHidden/>
    <w:qFormat/>
    <w:rsid w:val="001A427E"/>
    <w:rPr>
      <w:rFonts w:ascii="仿宋_GB2312" w:eastAsia="仿宋_GB2312" w:hAnsi="仿宋_GB2312" w:cs="仿宋_GB2312"/>
      <w:color w:val="000000"/>
      <w:kern w:val="2"/>
      <w:sz w:val="32"/>
      <w:szCs w:val="22"/>
    </w:rPr>
  </w:style>
  <w:style w:type="paragraph" w:customStyle="1" w:styleId="12">
    <w:name w:val="批注文字1"/>
    <w:basedOn w:val="a"/>
    <w:next w:val="af0"/>
    <w:link w:val="Char"/>
    <w:uiPriority w:val="99"/>
    <w:semiHidden/>
    <w:unhideWhenUsed/>
    <w:qFormat/>
    <w:rsid w:val="001A427E"/>
    <w:pPr>
      <w:adjustRightInd/>
      <w:snapToGrid/>
      <w:spacing w:line="240" w:lineRule="auto"/>
    </w:pPr>
    <w:rPr>
      <w:rFonts w:asciiTheme="minorHAnsi" w:eastAsiaTheme="minorEastAsia" w:hAnsiTheme="minorHAnsi" w:cstheme="minorBidi"/>
      <w:kern w:val="0"/>
      <w:sz w:val="20"/>
      <w:szCs w:val="20"/>
    </w:rPr>
  </w:style>
  <w:style w:type="character" w:customStyle="1" w:styleId="Char">
    <w:name w:val="批注文字 Char"/>
    <w:basedOn w:val="a0"/>
    <w:link w:val="12"/>
    <w:uiPriority w:val="99"/>
    <w:semiHidden/>
    <w:qFormat/>
    <w:rsid w:val="001A427E"/>
    <w:rPr>
      <w:rFonts w:asciiTheme="minorHAnsi" w:eastAsiaTheme="minorEastAsia" w:hAnsiTheme="minorHAnsi" w:cstheme="minorBidi"/>
    </w:rPr>
  </w:style>
  <w:style w:type="paragraph" w:customStyle="1" w:styleId="21">
    <w:name w:val="修订2"/>
    <w:hidden/>
    <w:uiPriority w:val="99"/>
    <w:semiHidden/>
    <w:qFormat/>
    <w:rsid w:val="001A427E"/>
    <w:rPr>
      <w:rFonts w:ascii="仿宋_GB2312" w:eastAsia="仿宋_GB2312" w:hAnsi="仿宋_GB2312" w:cs="仿宋_GB2312"/>
      <w:color w:val="000000"/>
      <w:kern w:val="2"/>
      <w:sz w:val="32"/>
      <w:szCs w:val="22"/>
    </w:rPr>
  </w:style>
  <w:style w:type="character" w:customStyle="1" w:styleId="fontstyle01">
    <w:name w:val="fontstyle01"/>
    <w:basedOn w:val="a0"/>
    <w:qFormat/>
    <w:rsid w:val="001A427E"/>
    <w:rPr>
      <w:rFonts w:ascii="仿宋_GB2312" w:eastAsia="仿宋_GB2312" w:hint="eastAsia"/>
      <w:color w:val="000000"/>
      <w:sz w:val="32"/>
      <w:szCs w:val="32"/>
    </w:rPr>
  </w:style>
  <w:style w:type="paragraph" w:customStyle="1" w:styleId="31">
    <w:name w:val="修订3"/>
    <w:hidden/>
    <w:uiPriority w:val="99"/>
    <w:semiHidden/>
    <w:qFormat/>
    <w:rsid w:val="001A427E"/>
    <w:rPr>
      <w:rFonts w:ascii="仿宋_GB2312" w:eastAsia="仿宋_GB2312" w:hAnsi="仿宋_GB2312" w:cs="仿宋_GB2312"/>
      <w:color w:val="000000"/>
      <w:kern w:val="2"/>
      <w:sz w:val="32"/>
      <w:szCs w:val="22"/>
    </w:rPr>
  </w:style>
  <w:style w:type="paragraph" w:customStyle="1" w:styleId="4">
    <w:name w:val="修订4"/>
    <w:hidden/>
    <w:uiPriority w:val="99"/>
    <w:semiHidden/>
    <w:qFormat/>
    <w:rsid w:val="001A427E"/>
    <w:rPr>
      <w:rFonts w:ascii="仿宋_GB2312" w:eastAsia="仿宋_GB2312" w:hAnsi="仿宋_GB2312" w:cs="仿宋_GB2312"/>
      <w:color w:val="000000"/>
      <w:kern w:val="2"/>
      <w:sz w:val="32"/>
      <w:szCs w:val="22"/>
    </w:rPr>
  </w:style>
  <w:style w:type="paragraph" w:customStyle="1" w:styleId="5">
    <w:name w:val="修订5"/>
    <w:hidden/>
    <w:uiPriority w:val="99"/>
    <w:semiHidden/>
    <w:qFormat/>
    <w:rsid w:val="001A427E"/>
    <w:rPr>
      <w:rFonts w:ascii="仿宋_GB2312" w:eastAsia="仿宋_GB2312" w:hAnsi="仿宋_GB2312" w:cs="仿宋_GB2312"/>
      <w:color w:val="000000"/>
      <w:kern w:val="2"/>
      <w:sz w:val="32"/>
      <w:szCs w:val="22"/>
    </w:rPr>
  </w:style>
  <w:style w:type="paragraph" w:customStyle="1" w:styleId="6">
    <w:name w:val="修订6"/>
    <w:hidden/>
    <w:uiPriority w:val="99"/>
    <w:semiHidden/>
    <w:qFormat/>
    <w:rsid w:val="001A427E"/>
    <w:rPr>
      <w:rFonts w:ascii="仿宋_GB2312" w:eastAsia="仿宋_GB2312" w:hAnsi="仿宋_GB2312" w:cs="仿宋_GB2312"/>
      <w:color w:val="000000"/>
      <w:kern w:val="2"/>
      <w:sz w:val="32"/>
      <w:szCs w:val="22"/>
    </w:rPr>
  </w:style>
  <w:style w:type="paragraph" w:customStyle="1" w:styleId="7">
    <w:name w:val="修订7"/>
    <w:hidden/>
    <w:uiPriority w:val="99"/>
    <w:semiHidden/>
    <w:qFormat/>
    <w:rsid w:val="001A427E"/>
    <w:rPr>
      <w:rFonts w:ascii="仿宋_GB2312" w:eastAsia="仿宋_GB2312" w:hAnsi="仿宋_GB2312" w:cs="仿宋_GB2312"/>
      <w:color w:val="000000"/>
      <w:kern w:val="2"/>
      <w:sz w:val="32"/>
      <w:szCs w:val="22"/>
    </w:rPr>
  </w:style>
  <w:style w:type="paragraph" w:customStyle="1" w:styleId="8">
    <w:name w:val="修订8"/>
    <w:hidden/>
    <w:uiPriority w:val="99"/>
    <w:semiHidden/>
    <w:qFormat/>
    <w:rsid w:val="001A427E"/>
    <w:rPr>
      <w:rFonts w:ascii="仿宋_GB2312" w:eastAsia="仿宋_GB2312" w:hAnsi="仿宋_GB2312" w:cs="仿宋_GB2312"/>
      <w:color w:val="000000"/>
      <w:kern w:val="2"/>
      <w:sz w:val="32"/>
      <w:szCs w:val="22"/>
    </w:rPr>
  </w:style>
  <w:style w:type="paragraph" w:customStyle="1" w:styleId="9">
    <w:name w:val="修订9"/>
    <w:hidden/>
    <w:uiPriority w:val="99"/>
    <w:semiHidden/>
    <w:qFormat/>
    <w:rsid w:val="001A427E"/>
    <w:rPr>
      <w:rFonts w:ascii="仿宋_GB2312" w:eastAsia="仿宋_GB2312" w:hAnsi="仿宋_GB2312" w:cs="仿宋_GB2312"/>
      <w:color w:val="000000"/>
      <w:kern w:val="2"/>
      <w:sz w:val="32"/>
      <w:szCs w:val="22"/>
    </w:rPr>
  </w:style>
  <w:style w:type="paragraph" w:customStyle="1" w:styleId="100">
    <w:name w:val="修订10"/>
    <w:hidden/>
    <w:uiPriority w:val="99"/>
    <w:semiHidden/>
    <w:qFormat/>
    <w:rsid w:val="001A427E"/>
    <w:rPr>
      <w:rFonts w:ascii="仿宋_GB2312" w:eastAsia="仿宋_GB2312" w:hAnsi="仿宋_GB2312" w:cs="仿宋_GB2312"/>
      <w:color w:val="000000"/>
      <w:kern w:val="2"/>
      <w:sz w:val="32"/>
      <w:szCs w:val="22"/>
    </w:rPr>
  </w:style>
  <w:style w:type="paragraph" w:customStyle="1" w:styleId="110">
    <w:name w:val="修订11"/>
    <w:hidden/>
    <w:uiPriority w:val="99"/>
    <w:semiHidden/>
    <w:qFormat/>
    <w:rsid w:val="001A427E"/>
    <w:rPr>
      <w:rFonts w:ascii="仿宋_GB2312" w:eastAsia="仿宋_GB2312" w:hAnsi="仿宋_GB2312" w:cs="仿宋_GB2312"/>
      <w:color w:val="000000"/>
      <w:kern w:val="2"/>
      <w:sz w:val="32"/>
      <w:szCs w:val="22"/>
    </w:rPr>
  </w:style>
  <w:style w:type="paragraph" w:customStyle="1" w:styleId="120">
    <w:name w:val="修订12"/>
    <w:hidden/>
    <w:uiPriority w:val="99"/>
    <w:semiHidden/>
    <w:qFormat/>
    <w:rsid w:val="001A427E"/>
    <w:rPr>
      <w:rFonts w:ascii="仿宋_GB2312" w:eastAsia="仿宋_GB2312" w:hAnsi="仿宋_GB2312" w:cs="仿宋_GB2312"/>
      <w:color w:val="000000"/>
      <w:kern w:val="2"/>
      <w:sz w:val="32"/>
      <w:szCs w:val="22"/>
    </w:rPr>
  </w:style>
  <w:style w:type="paragraph" w:customStyle="1" w:styleId="13">
    <w:name w:val="修订13"/>
    <w:hidden/>
    <w:uiPriority w:val="99"/>
    <w:semiHidden/>
    <w:qFormat/>
    <w:rsid w:val="001A427E"/>
    <w:rPr>
      <w:rFonts w:ascii="仿宋_GB2312" w:eastAsia="仿宋_GB2312" w:hAnsi="仿宋_GB2312" w:cs="仿宋_GB2312"/>
      <w:color w:val="000000"/>
      <w:kern w:val="2"/>
      <w:sz w:val="32"/>
      <w:szCs w:val="22"/>
    </w:rPr>
  </w:style>
  <w:style w:type="paragraph" w:customStyle="1" w:styleId="14">
    <w:name w:val="修订14"/>
    <w:hidden/>
    <w:uiPriority w:val="99"/>
    <w:semiHidden/>
    <w:qFormat/>
    <w:rsid w:val="001A427E"/>
    <w:rPr>
      <w:rFonts w:ascii="仿宋_GB2312" w:eastAsia="仿宋_GB2312" w:hAnsi="仿宋_GB2312" w:cs="仿宋_GB2312"/>
      <w:color w:val="000000"/>
      <w:kern w:val="2"/>
      <w:sz w:val="32"/>
      <w:szCs w:val="22"/>
    </w:rPr>
  </w:style>
  <w:style w:type="paragraph" w:customStyle="1" w:styleId="15">
    <w:name w:val="修订15"/>
    <w:hidden/>
    <w:uiPriority w:val="99"/>
    <w:semiHidden/>
    <w:rsid w:val="001A427E"/>
    <w:rPr>
      <w:rFonts w:ascii="仿宋_GB2312" w:eastAsia="仿宋_GB2312" w:hAnsi="仿宋_GB2312" w:cs="仿宋_GB2312"/>
      <w:color w:val="000000"/>
      <w:kern w:val="2"/>
      <w:sz w:val="3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z\Desktop\&#32418;&#22836;&#27169;&#26495;\&#26234;&#33021;&#32418;&#22836;\&#27169;&#26495;&#26234;&#33021;&#32418;&#22836;\&#20013;&#23665;&#22823;&#23398;&#19979;&#34892;&#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F75200-24EC-4C70-9400-8CCA38047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中山大学下行文模板</Template>
  <TotalTime>0</TotalTime>
  <Pages>33</Pages>
  <Words>2425</Words>
  <Characters>13825</Characters>
  <Application>Microsoft Office Word</Application>
  <DocSecurity>0</DocSecurity>
  <Lines>115</Lines>
  <Paragraphs>32</Paragraphs>
  <ScaleCrop>false</ScaleCrop>
  <Company>SYSU</Company>
  <LinksUpToDate>false</LinksUpToDate>
  <CharactersWithSpaces>16218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zz</dc:creator>
  <cp:lastModifiedBy>Lian</cp:lastModifiedBy>
  <cp:revision>2</cp:revision>
  <cp:lastPrinted>2016-10-24T07:10:00Z</cp:lastPrinted>
  <dcterms:created xsi:type="dcterms:W3CDTF">2022-07-21T03:27:00Z</dcterms:created>
  <dcterms:modified xsi:type="dcterms:W3CDTF">2022-07-21T03:27:00Z</dcterms:modified>
</cp:coreProperties>
</file>